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992751">
        <w:rPr>
          <w:rFonts w:ascii="Times New Roman" w:hAnsi="Times New Roman"/>
          <w:bCs/>
          <w:sz w:val="24"/>
          <w:szCs w:val="24"/>
          <w:lang w:val="lv-LV"/>
        </w:rPr>
        <w:t>a</w:t>
      </w:r>
      <w:r>
        <w:rPr>
          <w:rFonts w:ascii="Times New Roman" w:hAnsi="Times New Roman"/>
          <w:bCs/>
          <w:sz w:val="24"/>
          <w:szCs w:val="24"/>
          <w:lang w:val="lv-LV"/>
        </w:rPr>
        <w:t xml:space="preserve"> </w:t>
      </w:r>
    </w:p>
    <w:p w:rsidR="00992751" w:rsidRDefault="00992751" w:rsidP="00C6452B">
      <w:pPr>
        <w:pStyle w:val="Parasts1"/>
        <w:spacing w:after="0" w:line="240" w:lineRule="auto"/>
        <w:jc w:val="right"/>
        <w:rPr>
          <w:rFonts w:ascii="Times New Roman" w:hAnsi="Times New Roman"/>
          <w:bCs/>
          <w:sz w:val="24"/>
          <w:szCs w:val="24"/>
          <w:lang w:val="lv-LV"/>
        </w:rPr>
      </w:pPr>
    </w:p>
    <w:p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992751">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92751">
        <w:rPr>
          <w:rFonts w:ascii="Times New Roman" w:hAnsi="Times New Roman"/>
          <w:bCs/>
          <w:sz w:val="24"/>
          <w:szCs w:val="24"/>
          <w:lang w:val="lv-LV"/>
        </w:rPr>
        <w:t>Puzāne</w:t>
      </w:r>
    </w:p>
    <w:p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1F4602">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1F4602">
        <w:rPr>
          <w:rFonts w:ascii="Times New Roman" w:hAnsi="Times New Roman"/>
          <w:bCs/>
          <w:sz w:val="24"/>
          <w:szCs w:val="24"/>
          <w:lang w:val="lv-LV"/>
        </w:rPr>
        <w:t>6</w:t>
      </w:r>
      <w:r>
        <w:rPr>
          <w:rFonts w:ascii="Times New Roman" w:hAnsi="Times New Roman"/>
          <w:bCs/>
          <w:sz w:val="24"/>
          <w:szCs w:val="24"/>
          <w:lang w:val="lv-LV"/>
        </w:rPr>
        <w:t xml:space="preserve">. </w:t>
      </w:r>
      <w:r w:rsidR="001F4602">
        <w:rPr>
          <w:rFonts w:ascii="Times New Roman" w:hAnsi="Times New Roman"/>
          <w:bCs/>
          <w:sz w:val="24"/>
          <w:szCs w:val="24"/>
          <w:lang w:val="lv-LV"/>
        </w:rPr>
        <w:t>jūlijā</w:t>
      </w:r>
      <w:r w:rsidR="000C5932">
        <w:rPr>
          <w:rFonts w:ascii="Times New Roman" w:hAnsi="Times New Roman"/>
          <w:bCs/>
          <w:sz w:val="24"/>
          <w:szCs w:val="24"/>
          <w:lang w:val="lv-LV"/>
        </w:rPr>
        <w:t xml:space="preserve"> </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9B2670" w:rsidRDefault="004A443E" w:rsidP="008F2329">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Atkritumu</w:t>
      </w:r>
      <w:proofErr w:type="spellEnd"/>
      <w:r>
        <w:rPr>
          <w:rFonts w:ascii="Times New Roman" w:hAnsi="Times New Roman"/>
          <w:b/>
          <w:sz w:val="24"/>
          <w:szCs w:val="24"/>
        </w:rPr>
        <w:t xml:space="preserve"> </w:t>
      </w:r>
      <w:proofErr w:type="spellStart"/>
      <w:r>
        <w:rPr>
          <w:rFonts w:ascii="Times New Roman" w:hAnsi="Times New Roman"/>
          <w:b/>
          <w:sz w:val="24"/>
          <w:szCs w:val="24"/>
        </w:rPr>
        <w:t>konteineru</w:t>
      </w:r>
      <w:proofErr w:type="spellEnd"/>
      <w:r>
        <w:rPr>
          <w:rFonts w:ascii="Times New Roman" w:hAnsi="Times New Roman"/>
          <w:b/>
          <w:sz w:val="24"/>
          <w:szCs w:val="24"/>
        </w:rPr>
        <w:t xml:space="preserve"> </w:t>
      </w:r>
      <w:proofErr w:type="spellStart"/>
      <w:r w:rsidR="0062050F">
        <w:rPr>
          <w:rFonts w:ascii="Times New Roman" w:hAnsi="Times New Roman"/>
          <w:b/>
          <w:sz w:val="24"/>
          <w:szCs w:val="24"/>
        </w:rPr>
        <w:t>piegāde</w:t>
      </w:r>
      <w:proofErr w:type="spellEnd"/>
      <w:r w:rsidR="00E95B4B">
        <w:rPr>
          <w:rFonts w:ascii="Times New Roman" w:hAnsi="Times New Roman"/>
          <w:b/>
          <w:sz w:val="24"/>
          <w:szCs w:val="24"/>
        </w:rPr>
        <w:t xml:space="preserve"> </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1F4602">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E04618">
        <w:rPr>
          <w:rFonts w:ascii="Times New Roman" w:hAnsi="Times New Roman"/>
          <w:b/>
          <w:bCs/>
          <w:sz w:val="24"/>
          <w:szCs w:val="24"/>
          <w:lang w:val="lv-LV"/>
        </w:rPr>
        <w:t>15</w:t>
      </w:r>
    </w:p>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F67F92" w:rsidRDefault="008F2329" w:rsidP="008F2329">
      <w:pPr>
        <w:pStyle w:val="Parasts1"/>
        <w:spacing w:after="0" w:line="240" w:lineRule="auto"/>
        <w:jc w:val="center"/>
        <w:rPr>
          <w:rFonts w:ascii="Times New Roman" w:hAnsi="Times New Roman"/>
          <w:b/>
          <w:sz w:val="18"/>
          <w:szCs w:val="18"/>
          <w:lang w:val="lv-LV"/>
        </w:rPr>
      </w:pPr>
    </w:p>
    <w:p w:rsidR="008F2329" w:rsidRPr="00BE287F" w:rsidRDefault="008F2329" w:rsidP="008F2889">
      <w:pPr>
        <w:pStyle w:val="Sarakstanumurs2"/>
        <w:numPr>
          <w:ilvl w:val="0"/>
          <w:numId w:val="4"/>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54252A" w:rsidRDefault="00FD71CF" w:rsidP="00292BD7">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292BD7">
              <w:rPr>
                <w:rFonts w:ascii="Times New Roman" w:hAnsi="Times New Roman"/>
                <w:sz w:val="22"/>
                <w:szCs w:val="22"/>
              </w:rPr>
              <w:t>speciāliste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9A2EB7" w:rsidRPr="0062050F" w:rsidRDefault="009A2EB7" w:rsidP="00292BD7">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SIA “Viesītes komunālā pārvalde” valdes priekšsēdētājs Māris </w:t>
            </w:r>
            <w:proofErr w:type="spellStart"/>
            <w:r>
              <w:rPr>
                <w:rFonts w:ascii="Times New Roman" w:hAnsi="Times New Roman"/>
                <w:sz w:val="22"/>
                <w:szCs w:val="22"/>
              </w:rPr>
              <w:t>Blitsons</w:t>
            </w:r>
            <w:proofErr w:type="spellEnd"/>
            <w:r>
              <w:rPr>
                <w:rFonts w:ascii="Times New Roman" w:hAnsi="Times New Roman"/>
                <w:sz w:val="22"/>
                <w:szCs w:val="22"/>
              </w:rPr>
              <w:t xml:space="preserve">, </w:t>
            </w:r>
            <w:r w:rsidRPr="009A2EB7">
              <w:rPr>
                <w:rFonts w:ascii="Times New Roman" w:hAnsi="Times New Roman"/>
                <w:sz w:val="22"/>
                <w:szCs w:val="22"/>
              </w:rPr>
              <w:t>65234770; 25440203, maris.blitsons@viesite.lv</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9A2EB7" w:rsidRPr="00F912B5" w:rsidRDefault="009A2EB7" w:rsidP="009A2EB7">
      <w:pPr>
        <w:pStyle w:val="Sarakstanumurs2"/>
        <w:numPr>
          <w:ilvl w:val="0"/>
          <w:numId w:val="4"/>
        </w:numPr>
        <w:rPr>
          <w:b/>
        </w:rPr>
      </w:pPr>
      <w:r w:rsidRPr="00BE287F">
        <w:rPr>
          <w:b/>
        </w:rPr>
        <w:t>Iepirkuma metode</w:t>
      </w:r>
    </w:p>
    <w:p w:rsidR="009A2EB7" w:rsidRPr="00EF1F44" w:rsidRDefault="009A2EB7" w:rsidP="009A2EB7">
      <w:pPr>
        <w:pStyle w:val="Sarakstarindkopa"/>
        <w:numPr>
          <w:ilvl w:val="1"/>
          <w:numId w:val="4"/>
        </w:numPr>
        <w:jc w:val="both"/>
        <w:rPr>
          <w:rFonts w:ascii="Times New Roman" w:eastAsia="Times New Roman" w:hAnsi="Times New Roman"/>
          <w:sz w:val="24"/>
          <w:szCs w:val="24"/>
          <w:lang w:eastAsia="en-US"/>
        </w:rPr>
      </w:pPr>
      <w:r>
        <w:t xml:space="preserve"> </w:t>
      </w:r>
      <w:r w:rsidRPr="00EF1F44">
        <w:rPr>
          <w:rFonts w:ascii="Times New Roman" w:eastAsia="Times New Roman" w:hAnsi="Times New Roman"/>
          <w:sz w:val="24"/>
          <w:szCs w:val="24"/>
          <w:lang w:eastAsia="en-US"/>
        </w:rPr>
        <w:t xml:space="preserve">Iepirkums tiek organizēts atbilstīgi Viesītes novada domes 2018.gada 19.aprīlī apstiprinātajiem noteikumiem Nr. 2018/4 „Par kārtību, kādā tiek veikti Publisko iepirkumu likumā nereglamentētie iepirkumi”  ( </w:t>
      </w:r>
      <w:hyperlink r:id="rId9"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rPr>
          <w:sz w:val="16"/>
          <w:szCs w:val="16"/>
        </w:rPr>
      </w:pPr>
    </w:p>
    <w:p w:rsidR="008F2329" w:rsidRPr="008E7CAD" w:rsidRDefault="00F912B5" w:rsidP="008F2889">
      <w:pPr>
        <w:pStyle w:val="Sarakstanumurs"/>
        <w:numPr>
          <w:ilvl w:val="0"/>
          <w:numId w:val="4"/>
        </w:numPr>
        <w:rPr>
          <w:sz w:val="16"/>
          <w:szCs w:val="16"/>
        </w:rPr>
      </w:pPr>
      <w:r>
        <w:rPr>
          <w:b/>
        </w:rPr>
        <w:t xml:space="preserve"> </w:t>
      </w:r>
      <w:r w:rsidR="008F2329" w:rsidRPr="00BE287F">
        <w:rPr>
          <w:b/>
        </w:rPr>
        <w:t>Iepirkuma priekšmets</w:t>
      </w:r>
    </w:p>
    <w:p w:rsidR="008E7CAD" w:rsidRPr="001F554F" w:rsidRDefault="00FA26F1" w:rsidP="008F2889">
      <w:pPr>
        <w:pStyle w:val="Parasts1"/>
        <w:numPr>
          <w:ilvl w:val="1"/>
          <w:numId w:val="4"/>
        </w:numPr>
        <w:spacing w:after="0" w:line="240" w:lineRule="auto"/>
        <w:rPr>
          <w:rFonts w:ascii="Times New Roman" w:hAnsi="Times New Roman"/>
          <w:sz w:val="24"/>
          <w:szCs w:val="24"/>
        </w:rPr>
      </w:pPr>
      <w:r w:rsidRPr="003F1B6B">
        <w:rPr>
          <w:rFonts w:ascii="Times New Roman" w:hAnsi="Times New Roman"/>
          <w:sz w:val="24"/>
          <w:szCs w:val="24"/>
          <w:lang w:val="lv-LV"/>
        </w:rPr>
        <w:t>Atkritumu konteineru</w:t>
      </w:r>
      <w:r w:rsidR="0062050F">
        <w:rPr>
          <w:rFonts w:ascii="Times New Roman" w:hAnsi="Times New Roman"/>
          <w:sz w:val="24"/>
          <w:szCs w:val="24"/>
        </w:rPr>
        <w:t xml:space="preserve"> </w:t>
      </w:r>
      <w:r w:rsidR="008E7CAD" w:rsidRPr="00E95B4B">
        <w:rPr>
          <w:rFonts w:ascii="Times New Roman" w:eastAsia="Times New Roman" w:hAnsi="Times New Roman"/>
          <w:sz w:val="24"/>
          <w:szCs w:val="24"/>
          <w:lang w:val="lv-LV"/>
        </w:rPr>
        <w:t>(skat.</w:t>
      </w:r>
      <w:r w:rsidR="004129B7">
        <w:rPr>
          <w:rFonts w:ascii="Times New Roman" w:eastAsia="Times New Roman" w:hAnsi="Times New Roman"/>
          <w:sz w:val="24"/>
          <w:szCs w:val="24"/>
          <w:lang w:val="lv-LV"/>
        </w:rPr>
        <w:t xml:space="preserve"> tehnisko specifikāciju - </w:t>
      </w:r>
      <w:r w:rsidR="008E7CAD" w:rsidRPr="00E95B4B">
        <w:rPr>
          <w:rFonts w:ascii="Times New Roman" w:eastAsia="Times New Roman" w:hAnsi="Times New Roman"/>
          <w:sz w:val="24"/>
          <w:szCs w:val="24"/>
          <w:lang w:val="lv-LV"/>
        </w:rPr>
        <w:t xml:space="preserve">2. </w:t>
      </w:r>
      <w:proofErr w:type="spellStart"/>
      <w:r w:rsidR="008E7CAD" w:rsidRPr="00E95B4B">
        <w:rPr>
          <w:rFonts w:ascii="Times New Roman" w:eastAsia="Times New Roman" w:hAnsi="Times New Roman"/>
          <w:sz w:val="24"/>
          <w:szCs w:val="24"/>
          <w:lang w:val="lv-LV"/>
        </w:rPr>
        <w:t>pielik</w:t>
      </w:r>
      <w:proofErr w:type="spellEnd"/>
      <w:r w:rsidR="008E7CAD" w:rsidRPr="00E95B4B">
        <w:rPr>
          <w:rFonts w:ascii="Times New Roman" w:eastAsia="Times New Roman" w:hAnsi="Times New Roman"/>
          <w:sz w:val="24"/>
          <w:szCs w:val="24"/>
          <w:lang w:val="lv-LV"/>
        </w:rPr>
        <w:t>.)</w:t>
      </w:r>
      <w:r w:rsidR="00027E6D">
        <w:rPr>
          <w:rFonts w:ascii="Times New Roman" w:eastAsia="Times New Roman" w:hAnsi="Times New Roman"/>
          <w:sz w:val="24"/>
          <w:szCs w:val="24"/>
          <w:lang w:val="lv-LV"/>
        </w:rPr>
        <w:t xml:space="preserve"> piegāde</w:t>
      </w:r>
      <w:r w:rsidR="004E2F8D">
        <w:rPr>
          <w:rFonts w:ascii="Times New Roman" w:eastAsia="Times New Roman" w:hAnsi="Times New Roman"/>
          <w:sz w:val="24"/>
          <w:szCs w:val="24"/>
          <w:lang w:val="lv-LV"/>
        </w:rPr>
        <w:t>.</w:t>
      </w:r>
    </w:p>
    <w:p w:rsidR="001F554F" w:rsidRPr="000C5932" w:rsidRDefault="001F554F" w:rsidP="008F2889">
      <w:pPr>
        <w:pStyle w:val="Parasts1"/>
        <w:numPr>
          <w:ilvl w:val="1"/>
          <w:numId w:val="4"/>
        </w:numPr>
        <w:spacing w:after="0" w:line="240" w:lineRule="auto"/>
        <w:rPr>
          <w:rFonts w:ascii="Times New Roman" w:hAnsi="Times New Roman"/>
          <w:sz w:val="24"/>
          <w:szCs w:val="24"/>
        </w:rPr>
      </w:pPr>
      <w:r w:rsidRPr="000C5932">
        <w:rPr>
          <w:rFonts w:ascii="Times New Roman" w:eastAsia="Times New Roman" w:hAnsi="Times New Roman"/>
          <w:sz w:val="24"/>
          <w:szCs w:val="24"/>
          <w:lang w:val="lv-LV"/>
        </w:rPr>
        <w:t xml:space="preserve">Atkritumu konteineru piegādes vieta – </w:t>
      </w:r>
      <w:r w:rsidR="000C5932" w:rsidRPr="000C5932">
        <w:rPr>
          <w:rFonts w:ascii="Times New Roman" w:eastAsia="Times New Roman" w:hAnsi="Times New Roman"/>
          <w:sz w:val="24"/>
          <w:szCs w:val="24"/>
          <w:lang w:val="lv-LV"/>
        </w:rPr>
        <w:t>Smilšu iela 39B</w:t>
      </w:r>
      <w:r w:rsidRPr="000C5932">
        <w:rPr>
          <w:rFonts w:ascii="Times New Roman" w:eastAsia="Times New Roman" w:hAnsi="Times New Roman"/>
          <w:sz w:val="24"/>
          <w:szCs w:val="24"/>
          <w:lang w:val="lv-LV"/>
        </w:rPr>
        <w:t xml:space="preserve"> ,  Viesīte, Viesītes novads, LV-5237.</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E95B4B" w:rsidRPr="00E95B4B" w:rsidRDefault="00E95B4B" w:rsidP="008F2889">
      <w:pPr>
        <w:pStyle w:val="Sarakstanumurs"/>
        <w:numPr>
          <w:ilvl w:val="0"/>
          <w:numId w:val="4"/>
        </w:numPr>
        <w:rPr>
          <w:b/>
        </w:rPr>
      </w:pPr>
      <w:r w:rsidRPr="00E95B4B">
        <w:rPr>
          <w:b/>
        </w:rPr>
        <w:t>Paredzamais</w:t>
      </w:r>
      <w:r w:rsidRPr="000852E3">
        <w:rPr>
          <w:b/>
        </w:rPr>
        <w:t xml:space="preserve"> </w:t>
      </w:r>
      <w:r>
        <w:rPr>
          <w:b/>
        </w:rPr>
        <w:t>l</w:t>
      </w:r>
      <w:r w:rsidR="000852E3" w:rsidRPr="000852E3">
        <w:rPr>
          <w:b/>
        </w:rPr>
        <w:t xml:space="preserve">īguma izpildes </w:t>
      </w:r>
      <w:r w:rsidR="00D47939">
        <w:rPr>
          <w:b/>
        </w:rPr>
        <w:t>termiņš</w:t>
      </w:r>
      <w:r w:rsidR="000C4677">
        <w:t xml:space="preserve">– </w:t>
      </w:r>
      <w:r w:rsidR="00E04618">
        <w:t>40 (četrdesmit) dienu laikā no līguma noslēgšanas</w:t>
      </w:r>
    </w:p>
    <w:p w:rsidR="0054252A" w:rsidRPr="00BE287F" w:rsidRDefault="0054252A" w:rsidP="0054252A">
      <w:pPr>
        <w:pStyle w:val="Parasts1"/>
        <w:spacing w:after="0" w:line="240" w:lineRule="auto"/>
        <w:rPr>
          <w:rFonts w:ascii="Times New Roman" w:hAnsi="Times New Roman"/>
          <w:sz w:val="16"/>
          <w:szCs w:val="16"/>
          <w:lang w:val="lv-LV"/>
        </w:rPr>
      </w:pPr>
    </w:p>
    <w:p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tbl>
      <w:tblPr>
        <w:tblW w:w="83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3023"/>
        <w:gridCol w:w="2268"/>
        <w:gridCol w:w="2283"/>
      </w:tblGrid>
      <w:tr w:rsidR="00034FE4" w:rsidRPr="00034FE4" w:rsidTr="00672335">
        <w:tc>
          <w:tcPr>
            <w:tcW w:w="760"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proofErr w:type="spellStart"/>
            <w:r w:rsidRPr="00034FE4">
              <w:rPr>
                <w:rFonts w:ascii="Times New Roman" w:eastAsia="Times New Roman" w:hAnsi="Times New Roman"/>
                <w:b/>
                <w:i/>
                <w:color w:val="000000"/>
                <w:sz w:val="22"/>
                <w:szCs w:val="22"/>
              </w:rPr>
              <w:t>N.p.k</w:t>
            </w:r>
            <w:proofErr w:type="spellEnd"/>
            <w:r w:rsidRPr="00034FE4">
              <w:rPr>
                <w:rFonts w:ascii="Times New Roman" w:eastAsia="Times New Roman" w:hAnsi="Times New Roman"/>
                <w:b/>
                <w:i/>
                <w:color w:val="000000"/>
                <w:sz w:val="22"/>
                <w:szCs w:val="22"/>
              </w:rPr>
              <w:t>.</w:t>
            </w:r>
          </w:p>
        </w:tc>
        <w:tc>
          <w:tcPr>
            <w:tcW w:w="3023"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r w:rsidRPr="00034FE4">
              <w:rPr>
                <w:rFonts w:ascii="Times New Roman" w:eastAsia="Times New Roman" w:hAnsi="Times New Roman"/>
                <w:b/>
                <w:i/>
                <w:color w:val="000000"/>
                <w:sz w:val="22"/>
                <w:szCs w:val="22"/>
              </w:rPr>
              <w:t xml:space="preserve">Prasība </w:t>
            </w:r>
          </w:p>
        </w:tc>
        <w:tc>
          <w:tcPr>
            <w:tcW w:w="2268"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r w:rsidRPr="00034FE4">
              <w:rPr>
                <w:rFonts w:ascii="Times New Roman" w:eastAsia="Times New Roman" w:hAnsi="Times New Roman"/>
                <w:b/>
                <w:i/>
                <w:color w:val="000000"/>
                <w:sz w:val="22"/>
                <w:szCs w:val="22"/>
              </w:rPr>
              <w:t>Iesniedzamie dokumenti</w:t>
            </w: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b/>
                <w:i/>
                <w:color w:val="000000"/>
                <w:sz w:val="22"/>
                <w:szCs w:val="22"/>
              </w:rPr>
            </w:pPr>
            <w:r w:rsidRPr="00034FE4">
              <w:rPr>
                <w:rFonts w:ascii="Times New Roman" w:eastAsia="Times New Roman" w:hAnsi="Times New Roman"/>
                <w:b/>
                <w:i/>
                <w:color w:val="000000"/>
                <w:sz w:val="22"/>
                <w:szCs w:val="22"/>
              </w:rPr>
              <w:t>Piezīmes</w:t>
            </w:r>
          </w:p>
        </w:tc>
      </w:tr>
      <w:tr w:rsidR="00034FE4" w:rsidRPr="00034FE4" w:rsidTr="00672335">
        <w:tc>
          <w:tcPr>
            <w:tcW w:w="760" w:type="dxa"/>
          </w:tcPr>
          <w:p w:rsidR="00034FE4" w:rsidRPr="00034FE4" w:rsidRDefault="00034FE4" w:rsidP="00034FE4">
            <w:pPr>
              <w:pStyle w:val="Sarakstarindkopa"/>
              <w:numPr>
                <w:ilvl w:val="1"/>
                <w:numId w:val="4"/>
              </w:numPr>
              <w:tabs>
                <w:tab w:val="left" w:pos="567"/>
                <w:tab w:val="left" w:pos="3261"/>
              </w:tabs>
              <w:ind w:left="357" w:hanging="357"/>
              <w:jc w:val="both"/>
              <w:rPr>
                <w:rFonts w:ascii="Times New Roman" w:eastAsia="Times New Roman" w:hAnsi="Times New Roman"/>
                <w:color w:val="000000"/>
                <w:sz w:val="22"/>
                <w:szCs w:val="22"/>
              </w:rPr>
            </w:pPr>
          </w:p>
        </w:tc>
        <w:tc>
          <w:tcPr>
            <w:tcW w:w="3023" w:type="dxa"/>
          </w:tcPr>
          <w:p w:rsidR="00034FE4" w:rsidRPr="00034FE4" w:rsidRDefault="00034FE4" w:rsidP="00034FE4">
            <w:pPr>
              <w:tabs>
                <w:tab w:val="left" w:pos="567"/>
                <w:tab w:val="left" w:pos="3261"/>
              </w:tabs>
              <w:jc w:val="both"/>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Pretendents normatīvajos tiesību aktos noteiktajos gadījumos ir reģistrēts Komercreģistrā</w:t>
            </w:r>
            <w:r>
              <w:rPr>
                <w:rFonts w:ascii="Times New Roman" w:eastAsia="Times New Roman" w:hAnsi="Times New Roman"/>
                <w:color w:val="000000"/>
                <w:sz w:val="22"/>
                <w:szCs w:val="22"/>
              </w:rPr>
              <w:t>.</w:t>
            </w:r>
            <w:r w:rsidRPr="00034FE4">
              <w:rPr>
                <w:rFonts w:ascii="Times New Roman" w:eastAsia="Times New Roman" w:hAnsi="Times New Roman"/>
                <w:color w:val="000000"/>
                <w:sz w:val="22"/>
                <w:szCs w:val="22"/>
              </w:rPr>
              <w:t xml:space="preserve"> </w:t>
            </w:r>
          </w:p>
          <w:p w:rsidR="00034FE4" w:rsidRPr="00034FE4" w:rsidRDefault="00034FE4" w:rsidP="00034FE4">
            <w:pPr>
              <w:tabs>
                <w:tab w:val="left" w:pos="567"/>
                <w:tab w:val="left" w:pos="3261"/>
              </w:tabs>
              <w:jc w:val="both"/>
              <w:rPr>
                <w:rFonts w:ascii="Times New Roman" w:eastAsia="Times New Roman" w:hAnsi="Times New Roman"/>
                <w:color w:val="0000FF"/>
                <w:sz w:val="22"/>
                <w:szCs w:val="22"/>
              </w:rPr>
            </w:pPr>
          </w:p>
        </w:tc>
        <w:tc>
          <w:tcPr>
            <w:tcW w:w="2268" w:type="dxa"/>
          </w:tcPr>
          <w:p w:rsidR="00034FE4" w:rsidRPr="00034FE4" w:rsidRDefault="00034FE4" w:rsidP="00034FE4">
            <w:pPr>
              <w:rPr>
                <w:rFonts w:ascii="Times New Roman" w:eastAsia="Times New Roman" w:hAnsi="Times New Roman"/>
                <w:color w:val="000000"/>
                <w:sz w:val="22"/>
                <w:szCs w:val="22"/>
                <w:u w:val="single"/>
              </w:rPr>
            </w:pPr>
            <w:r w:rsidRPr="00034FE4">
              <w:rPr>
                <w:rFonts w:ascii="Times New Roman" w:eastAsia="Times New Roman" w:hAnsi="Times New Roman"/>
                <w:b/>
                <w:color w:val="000000"/>
                <w:sz w:val="22"/>
                <w:szCs w:val="22"/>
              </w:rPr>
              <w:t xml:space="preserve">Uzņēmumiem reģistrācijas apliecības kopija </w:t>
            </w:r>
            <w:r w:rsidRPr="00034FE4">
              <w:rPr>
                <w:rFonts w:ascii="Times New Roman" w:eastAsia="Times New Roman" w:hAnsi="Times New Roman"/>
                <w:b/>
                <w:color w:val="000000"/>
                <w:sz w:val="22"/>
                <w:szCs w:val="22"/>
                <w:u w:val="single"/>
              </w:rPr>
              <w:t>nav jāiesniedz</w:t>
            </w:r>
            <w:r w:rsidRPr="00034FE4">
              <w:rPr>
                <w:rFonts w:ascii="Times New Roman" w:eastAsia="Times New Roman" w:hAnsi="Times New Roman"/>
                <w:color w:val="000000"/>
                <w:sz w:val="22"/>
                <w:szCs w:val="22"/>
                <w:u w:val="single"/>
              </w:rPr>
              <w:t>.</w:t>
            </w:r>
          </w:p>
          <w:p w:rsidR="00034FE4" w:rsidRPr="00034FE4" w:rsidRDefault="00034FE4" w:rsidP="00034FE4">
            <w:pPr>
              <w:numPr>
                <w:ilvl w:val="1"/>
                <w:numId w:val="25"/>
              </w:numPr>
              <w:pBdr>
                <w:top w:val="nil"/>
                <w:left w:val="nil"/>
                <w:bottom w:val="nil"/>
                <w:right w:val="nil"/>
                <w:between w:val="nil"/>
              </w:pBdr>
              <w:rPr>
                <w:rFonts w:ascii="Times New Roman" w:eastAsia="Times New Roman" w:hAnsi="Times New Roman"/>
                <w:color w:val="000000"/>
              </w:rPr>
            </w:pPr>
            <w:r w:rsidRPr="00034FE4">
              <w:rPr>
                <w:rFonts w:ascii="Times New Roman" w:eastAsia="Times New Roman" w:hAnsi="Times New Roman"/>
                <w:color w:val="000000"/>
                <w:sz w:val="22"/>
                <w:szCs w:val="22"/>
              </w:rPr>
              <w:t>Pielikums</w:t>
            </w:r>
          </w:p>
          <w:p w:rsidR="00034FE4" w:rsidRPr="00034FE4" w:rsidRDefault="00034FE4" w:rsidP="00034FE4">
            <w:pPr>
              <w:rPr>
                <w:rFonts w:ascii="Times New Roman" w:eastAsia="Times New Roman" w:hAnsi="Times New Roman"/>
                <w:sz w:val="22"/>
                <w:szCs w:val="22"/>
              </w:rPr>
            </w:pP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b/>
                <w:color w:val="000000"/>
                <w:sz w:val="22"/>
                <w:szCs w:val="22"/>
              </w:rPr>
            </w:pPr>
            <w:r w:rsidRPr="00034FE4">
              <w:rPr>
                <w:rFonts w:ascii="Times New Roman" w:eastAsia="Times New Roman" w:hAnsi="Times New Roman"/>
                <w:color w:val="000000"/>
                <w:sz w:val="22"/>
                <w:szCs w:val="22"/>
              </w:rPr>
              <w:t xml:space="preserve">Latvijā reģistrētiem uzņēmumiem informāciju pārbauda Uzņēmumu reģistra mājas lapā </w:t>
            </w:r>
            <w:hyperlink r:id="rId10">
              <w:r w:rsidRPr="00034FE4">
                <w:rPr>
                  <w:rFonts w:ascii="Times New Roman" w:eastAsia="Times New Roman" w:hAnsi="Times New Roman"/>
                  <w:color w:val="000080"/>
                  <w:sz w:val="22"/>
                  <w:szCs w:val="22"/>
                  <w:u w:val="single"/>
                </w:rPr>
                <w:t>http://www.ur.gov.lv</w:t>
              </w:r>
            </w:hyperlink>
          </w:p>
        </w:tc>
      </w:tr>
      <w:tr w:rsidR="00034FE4" w:rsidRPr="00034FE4" w:rsidTr="00672335">
        <w:tc>
          <w:tcPr>
            <w:tcW w:w="760" w:type="dxa"/>
          </w:tcPr>
          <w:p w:rsidR="00034FE4" w:rsidRPr="00034FE4" w:rsidRDefault="00034FE4" w:rsidP="00034FE4">
            <w:pPr>
              <w:pStyle w:val="Sarakstarindkopa"/>
              <w:numPr>
                <w:ilvl w:val="1"/>
                <w:numId w:val="4"/>
              </w:numPr>
              <w:pBdr>
                <w:top w:val="nil"/>
                <w:left w:val="nil"/>
                <w:bottom w:val="nil"/>
                <w:right w:val="nil"/>
                <w:between w:val="nil"/>
              </w:pBdr>
              <w:tabs>
                <w:tab w:val="left" w:pos="567"/>
                <w:tab w:val="left" w:pos="3261"/>
              </w:tabs>
              <w:ind w:left="357" w:hanging="357"/>
              <w:jc w:val="both"/>
              <w:rPr>
                <w:rFonts w:ascii="Times New Roman" w:eastAsia="Times New Roman" w:hAnsi="Times New Roman"/>
                <w:color w:val="000000"/>
                <w:sz w:val="22"/>
                <w:szCs w:val="22"/>
              </w:rPr>
            </w:pPr>
          </w:p>
        </w:tc>
        <w:tc>
          <w:tcPr>
            <w:tcW w:w="3023" w:type="dxa"/>
          </w:tcPr>
          <w:p w:rsidR="00034FE4" w:rsidRPr="00034FE4" w:rsidRDefault="00034FE4" w:rsidP="00034FE4">
            <w:pPr>
              <w:tabs>
                <w:tab w:val="left" w:pos="567"/>
                <w:tab w:val="left" w:pos="3261"/>
              </w:tabs>
              <w:jc w:val="both"/>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Pretendentam nav apturēta saimnieciskā darbība</w:t>
            </w:r>
          </w:p>
        </w:tc>
        <w:tc>
          <w:tcPr>
            <w:tcW w:w="2268"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 xml:space="preserve">Pārbauda Valsts ieņēmumu dienesta publiskojamo datu bāzē </w:t>
            </w:r>
            <w:hyperlink r:id="rId11">
              <w:r w:rsidRPr="00034FE4">
                <w:rPr>
                  <w:rFonts w:ascii="Times New Roman" w:eastAsia="Times New Roman" w:hAnsi="Times New Roman"/>
                  <w:color w:val="000080"/>
                  <w:sz w:val="22"/>
                  <w:szCs w:val="22"/>
                  <w:u w:val="single"/>
                </w:rPr>
                <w:t>https://www6.vid.gov.lv/VID_PDB</w:t>
              </w:r>
            </w:hyperlink>
            <w:r w:rsidRPr="00034FE4">
              <w:rPr>
                <w:rFonts w:ascii="Times New Roman" w:eastAsia="Times New Roman" w:hAnsi="Times New Roman"/>
                <w:color w:val="000000"/>
                <w:sz w:val="22"/>
                <w:szCs w:val="22"/>
              </w:rPr>
              <w:t xml:space="preserve">  </w:t>
            </w:r>
          </w:p>
        </w:tc>
      </w:tr>
      <w:tr w:rsidR="00034FE4" w:rsidRPr="00034FE4" w:rsidTr="00672335">
        <w:tc>
          <w:tcPr>
            <w:tcW w:w="760" w:type="dxa"/>
          </w:tcPr>
          <w:p w:rsidR="00034FE4" w:rsidRPr="00034FE4" w:rsidRDefault="00034FE4" w:rsidP="00034FE4">
            <w:pPr>
              <w:pStyle w:val="Sarakstarindkopa"/>
              <w:numPr>
                <w:ilvl w:val="1"/>
                <w:numId w:val="4"/>
              </w:numPr>
              <w:pBdr>
                <w:top w:val="nil"/>
                <w:left w:val="nil"/>
                <w:bottom w:val="nil"/>
                <w:right w:val="nil"/>
                <w:between w:val="nil"/>
              </w:pBdr>
              <w:tabs>
                <w:tab w:val="left" w:pos="567"/>
                <w:tab w:val="left" w:pos="3261"/>
              </w:tabs>
              <w:ind w:left="357" w:hanging="357"/>
              <w:jc w:val="both"/>
              <w:rPr>
                <w:rFonts w:ascii="Times New Roman" w:eastAsia="Times New Roman" w:hAnsi="Times New Roman"/>
                <w:color w:val="000000"/>
                <w:sz w:val="22"/>
                <w:szCs w:val="22"/>
              </w:rPr>
            </w:pPr>
          </w:p>
        </w:tc>
        <w:tc>
          <w:tcPr>
            <w:tcW w:w="3023" w:type="dxa"/>
          </w:tcPr>
          <w:p w:rsidR="00034FE4" w:rsidRPr="00034FE4" w:rsidRDefault="00034FE4" w:rsidP="00034FE4">
            <w:pPr>
              <w:tabs>
                <w:tab w:val="left" w:pos="567"/>
                <w:tab w:val="left" w:pos="3261"/>
              </w:tabs>
              <w:jc w:val="both"/>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 xml:space="preserve">Pretendents nav </w:t>
            </w:r>
            <w:r w:rsidRPr="00034FE4">
              <w:rPr>
                <w:rFonts w:ascii="Times New Roman" w:hAnsi="Times New Roman"/>
                <w:sz w:val="22"/>
                <w:szCs w:val="22"/>
              </w:rPr>
              <w:t>maksātnespējīgs un netiek likvidēts.</w:t>
            </w:r>
          </w:p>
        </w:tc>
        <w:tc>
          <w:tcPr>
            <w:tcW w:w="2268"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p>
        </w:tc>
        <w:tc>
          <w:tcPr>
            <w:tcW w:w="2283" w:type="dxa"/>
          </w:tcPr>
          <w:p w:rsidR="00034FE4" w:rsidRPr="00034FE4" w:rsidRDefault="00034FE4" w:rsidP="00034FE4">
            <w:pPr>
              <w:pBdr>
                <w:top w:val="nil"/>
                <w:left w:val="nil"/>
                <w:bottom w:val="nil"/>
                <w:right w:val="nil"/>
                <w:between w:val="nil"/>
              </w:pBdr>
              <w:rPr>
                <w:rFonts w:ascii="Times New Roman" w:eastAsia="Times New Roman" w:hAnsi="Times New Roman"/>
                <w:color w:val="000000"/>
                <w:sz w:val="22"/>
                <w:szCs w:val="22"/>
              </w:rPr>
            </w:pPr>
            <w:r w:rsidRPr="00034FE4">
              <w:rPr>
                <w:rFonts w:ascii="Times New Roman" w:eastAsia="Times New Roman" w:hAnsi="Times New Roman"/>
                <w:color w:val="000000"/>
                <w:sz w:val="22"/>
                <w:szCs w:val="22"/>
              </w:rPr>
              <w:t>Pārbauda publiskās datu bāzēs</w:t>
            </w:r>
          </w:p>
        </w:tc>
      </w:tr>
    </w:tbl>
    <w:p w:rsidR="00294472" w:rsidRPr="00BE287F" w:rsidRDefault="00294472" w:rsidP="00294472">
      <w:pPr>
        <w:pStyle w:val="Parasts1"/>
        <w:tabs>
          <w:tab w:val="left" w:pos="426"/>
        </w:tabs>
        <w:spacing w:after="0" w:line="240" w:lineRule="auto"/>
        <w:rPr>
          <w:rFonts w:ascii="Times New Roman" w:hAnsi="Times New Roman"/>
          <w:sz w:val="16"/>
          <w:szCs w:val="16"/>
          <w:lang w:val="lv-LV"/>
        </w:rPr>
      </w:pPr>
    </w:p>
    <w:p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294472" w:rsidRPr="00BE287F" w:rsidRDefault="00294472" w:rsidP="00294472">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294472" w:rsidRDefault="00294472" w:rsidP="008F2889">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Pr>
          <w:rFonts w:ascii="Times New Roman" w:hAnsi="Times New Roman"/>
          <w:sz w:val="24"/>
          <w:szCs w:val="24"/>
          <w:lang w:val="lv-LV"/>
        </w:rPr>
        <w:t>1</w:t>
      </w:r>
      <w:r w:rsidRPr="00BE287F">
        <w:rPr>
          <w:rFonts w:ascii="Times New Roman" w:hAnsi="Times New Roman"/>
          <w:sz w:val="24"/>
          <w:szCs w:val="24"/>
          <w:lang w:val="lv-LV"/>
        </w:rPr>
        <w:t>.pielikums);</w:t>
      </w:r>
    </w:p>
    <w:p w:rsidR="00294472" w:rsidRPr="00BE287F" w:rsidRDefault="00294472" w:rsidP="008F2889">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tehniskais</w:t>
      </w:r>
      <w:r w:rsidR="0094693C">
        <w:rPr>
          <w:rFonts w:ascii="Times New Roman" w:hAnsi="Times New Roman"/>
          <w:sz w:val="24"/>
          <w:szCs w:val="24"/>
          <w:lang w:val="lv-LV"/>
        </w:rPr>
        <w:t>/finanšu</w:t>
      </w:r>
      <w:r>
        <w:rPr>
          <w:rFonts w:ascii="Times New Roman" w:hAnsi="Times New Roman"/>
          <w:sz w:val="24"/>
          <w:szCs w:val="24"/>
          <w:lang w:val="lv-LV"/>
        </w:rPr>
        <w:t xml:space="preserve"> piedāvājums (2. pielikums)</w:t>
      </w:r>
    </w:p>
    <w:p w:rsidR="00294472" w:rsidRPr="00294472" w:rsidRDefault="00294472" w:rsidP="008F2889">
      <w:pPr>
        <w:pStyle w:val="Parasts1"/>
        <w:numPr>
          <w:ilvl w:val="1"/>
          <w:numId w:val="4"/>
        </w:numPr>
        <w:spacing w:after="0" w:line="240" w:lineRule="auto"/>
        <w:jc w:val="both"/>
        <w:rPr>
          <w:rFonts w:ascii="Times New Roman" w:hAnsi="Times New Roman"/>
          <w:sz w:val="24"/>
          <w:szCs w:val="24"/>
          <w:lang w:val="lv-LV"/>
        </w:rPr>
      </w:pPr>
      <w:r w:rsidRPr="0054252A">
        <w:rPr>
          <w:rFonts w:ascii="Times New Roman" w:hAnsi="Times New Roman"/>
          <w:sz w:val="24"/>
          <w:szCs w:val="24"/>
          <w:lang w:val="lv-LV"/>
        </w:rPr>
        <w:t xml:space="preserve">Finanšu piedāvājumā jānorāda piedāvātā cena euro. Cenā jāierēķina </w:t>
      </w:r>
      <w:r>
        <w:rPr>
          <w:rFonts w:ascii="Times New Roman" w:hAnsi="Times New Roman"/>
          <w:sz w:val="24"/>
          <w:szCs w:val="24"/>
          <w:lang w:val="lv-LV"/>
        </w:rPr>
        <w:t xml:space="preserve">preces piegāde </w:t>
      </w:r>
      <w:r w:rsidR="00681DEE">
        <w:rPr>
          <w:rFonts w:ascii="Times New Roman" w:hAnsi="Times New Roman"/>
          <w:sz w:val="24"/>
          <w:szCs w:val="24"/>
          <w:lang w:val="lv-LV"/>
        </w:rPr>
        <w:t>uz adresi Smilšu 39B</w:t>
      </w:r>
      <w:r w:rsidR="00FA26F1">
        <w:rPr>
          <w:rFonts w:ascii="Times New Roman" w:hAnsi="Times New Roman"/>
          <w:sz w:val="24"/>
          <w:szCs w:val="24"/>
          <w:lang w:val="lv-LV"/>
        </w:rPr>
        <w:t xml:space="preserve">, </w:t>
      </w:r>
      <w:r w:rsidRPr="00294472">
        <w:rPr>
          <w:rFonts w:ascii="Times New Roman" w:hAnsi="Times New Roman"/>
          <w:sz w:val="24"/>
          <w:szCs w:val="24"/>
          <w:lang w:val="lv-LV"/>
        </w:rPr>
        <w:t>Viesīt</w:t>
      </w:r>
      <w:r w:rsidR="00FA26F1">
        <w:rPr>
          <w:rFonts w:ascii="Times New Roman" w:hAnsi="Times New Roman"/>
          <w:sz w:val="24"/>
          <w:szCs w:val="24"/>
          <w:lang w:val="lv-LV"/>
        </w:rPr>
        <w:t>ē</w:t>
      </w:r>
      <w:r w:rsidR="0062050F">
        <w:rPr>
          <w:rFonts w:ascii="Times New Roman" w:hAnsi="Times New Roman"/>
          <w:sz w:val="24"/>
          <w:szCs w:val="24"/>
          <w:lang w:val="lv-LV"/>
        </w:rPr>
        <w:t>,</w:t>
      </w:r>
      <w:r w:rsidRPr="00294472">
        <w:rPr>
          <w:rFonts w:ascii="Times New Roman" w:hAnsi="Times New Roman"/>
          <w:sz w:val="24"/>
          <w:szCs w:val="24"/>
          <w:lang w:val="lv-LV"/>
        </w:rPr>
        <w:t xml:space="preserve"> Viesītes novad</w:t>
      </w:r>
      <w:r w:rsidR="00FA26F1">
        <w:rPr>
          <w:rFonts w:ascii="Times New Roman" w:hAnsi="Times New Roman"/>
          <w:sz w:val="24"/>
          <w:szCs w:val="24"/>
          <w:lang w:val="lv-LV"/>
        </w:rPr>
        <w:t>ā</w:t>
      </w:r>
      <w:r w:rsidRPr="00294472">
        <w:rPr>
          <w:rFonts w:ascii="Times New Roman" w:hAnsi="Times New Roman"/>
          <w:sz w:val="24"/>
          <w:szCs w:val="24"/>
          <w:lang w:val="lv-LV"/>
        </w:rPr>
        <w:t xml:space="preserve"> LV-5237</w:t>
      </w:r>
      <w:r w:rsidR="00FA26F1">
        <w:rPr>
          <w:rFonts w:ascii="Times New Roman" w:hAnsi="Times New Roman"/>
          <w:sz w:val="24"/>
          <w:szCs w:val="24"/>
          <w:lang w:val="lv-LV"/>
        </w:rPr>
        <w:t xml:space="preserve">. </w:t>
      </w:r>
    </w:p>
    <w:p w:rsidR="00294472" w:rsidRDefault="00294472" w:rsidP="008F2889">
      <w:pPr>
        <w:pStyle w:val="Parasts1"/>
        <w:numPr>
          <w:ilvl w:val="1"/>
          <w:numId w:val="4"/>
        </w:num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Cena līguma izpildes laikā ir nema</w:t>
      </w:r>
      <w:r w:rsidR="00C22D7A">
        <w:rPr>
          <w:rFonts w:ascii="Times New Roman" w:hAnsi="Times New Roman"/>
          <w:sz w:val="24"/>
          <w:szCs w:val="24"/>
          <w:lang w:val="lv-LV"/>
        </w:rPr>
        <w:t>i</w:t>
      </w:r>
      <w:r>
        <w:rPr>
          <w:rFonts w:ascii="Times New Roman" w:hAnsi="Times New Roman"/>
          <w:sz w:val="24"/>
          <w:szCs w:val="24"/>
          <w:lang w:val="lv-LV"/>
        </w:rPr>
        <w:t>nīga.</w:t>
      </w:r>
    </w:p>
    <w:p w:rsidR="00294472" w:rsidRPr="00294472" w:rsidRDefault="00294472" w:rsidP="00294472">
      <w:pPr>
        <w:pStyle w:val="Parasts1"/>
        <w:spacing w:after="0" w:line="240" w:lineRule="auto"/>
        <w:ind w:left="360"/>
        <w:jc w:val="both"/>
        <w:rPr>
          <w:rFonts w:ascii="Times New Roman" w:hAnsi="Times New Roman"/>
          <w:sz w:val="24"/>
          <w:szCs w:val="24"/>
          <w:lang w:val="lv-LV"/>
        </w:rPr>
      </w:pPr>
    </w:p>
    <w:p w:rsidR="008F2329" w:rsidRPr="00C6452B" w:rsidRDefault="008F2329" w:rsidP="008F2889">
      <w:pPr>
        <w:pStyle w:val="Parasts1"/>
        <w:numPr>
          <w:ilvl w:val="0"/>
          <w:numId w:val="4"/>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rsidR="00400BC3" w:rsidRPr="00E04618" w:rsidRDefault="0054252A" w:rsidP="00E04618">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Piedāvājums iesniedzams </w:t>
      </w:r>
      <w:r w:rsidRPr="00400BC3">
        <w:rPr>
          <w:rFonts w:ascii="Times New Roman" w:hAnsi="Times New Roman"/>
          <w:sz w:val="24"/>
          <w:szCs w:val="24"/>
          <w:u w:val="single"/>
          <w:lang w:val="lv-LV"/>
        </w:rPr>
        <w:t>ieskenētā</w:t>
      </w:r>
      <w:r w:rsidRPr="00400BC3">
        <w:rPr>
          <w:rFonts w:ascii="Times New Roman" w:hAnsi="Times New Roman"/>
          <w:sz w:val="24"/>
          <w:szCs w:val="24"/>
          <w:lang w:val="lv-LV"/>
        </w:rPr>
        <w:t xml:space="preserve"> veidā </w:t>
      </w:r>
      <w:r w:rsidR="00E04618">
        <w:rPr>
          <w:rFonts w:ascii="Times New Roman" w:hAnsi="Times New Roman"/>
          <w:sz w:val="24"/>
          <w:szCs w:val="24"/>
          <w:lang w:val="lv-LV"/>
        </w:rPr>
        <w:t xml:space="preserve">vai ar drošu elektronisko parakstu </w:t>
      </w:r>
      <w:r w:rsidRPr="00400BC3">
        <w:rPr>
          <w:rFonts w:ascii="Times New Roman" w:hAnsi="Times New Roman"/>
          <w:sz w:val="24"/>
          <w:szCs w:val="24"/>
          <w:lang w:val="lv-LV"/>
        </w:rPr>
        <w:t xml:space="preserve">uz e-pastu </w:t>
      </w:r>
      <w:hyperlink r:id="rId12" w:history="1">
        <w:r w:rsidRPr="00400BC3">
          <w:rPr>
            <w:rStyle w:val="Hipersaite"/>
            <w:rFonts w:ascii="Times New Roman" w:hAnsi="Times New Roman"/>
            <w:sz w:val="24"/>
            <w:szCs w:val="24"/>
            <w:lang w:val="lv-LV"/>
          </w:rPr>
          <w:t>silvija.eglite@viesite.lv</w:t>
        </w:r>
      </w:hyperlink>
      <w:r w:rsidRPr="00400BC3">
        <w:rPr>
          <w:rFonts w:ascii="Times New Roman" w:hAnsi="Times New Roman"/>
          <w:sz w:val="24"/>
          <w:szCs w:val="24"/>
          <w:lang w:val="lv-LV"/>
        </w:rPr>
        <w:t xml:space="preserve"> līdz </w:t>
      </w:r>
      <w:r w:rsidR="00C26018">
        <w:rPr>
          <w:rFonts w:ascii="Times New Roman" w:hAnsi="Times New Roman"/>
          <w:b/>
          <w:sz w:val="24"/>
          <w:szCs w:val="24"/>
          <w:lang w:val="lv-LV"/>
        </w:rPr>
        <w:t>14</w:t>
      </w:r>
      <w:r w:rsidR="00E04618" w:rsidRPr="00E04618">
        <w:rPr>
          <w:rFonts w:ascii="Times New Roman" w:hAnsi="Times New Roman"/>
          <w:b/>
          <w:bCs/>
          <w:sz w:val="24"/>
          <w:szCs w:val="24"/>
          <w:lang w:val="lv-LV"/>
        </w:rPr>
        <w:t>.07.2020</w:t>
      </w:r>
      <w:r w:rsidR="00E86EDC" w:rsidRPr="00E04618">
        <w:rPr>
          <w:rFonts w:ascii="Times New Roman" w:hAnsi="Times New Roman"/>
          <w:b/>
          <w:bCs/>
          <w:sz w:val="24"/>
          <w:szCs w:val="24"/>
          <w:lang w:val="lv-LV"/>
        </w:rPr>
        <w:t>.</w:t>
      </w:r>
      <w:r w:rsidRPr="00E04618">
        <w:rPr>
          <w:rFonts w:ascii="Times New Roman" w:hAnsi="Times New Roman"/>
          <w:b/>
          <w:bCs/>
          <w:sz w:val="24"/>
          <w:szCs w:val="24"/>
          <w:lang w:val="lv-LV"/>
        </w:rPr>
        <w:t xml:space="preserve"> </w:t>
      </w:r>
      <w:r w:rsidRPr="00E04618">
        <w:rPr>
          <w:rFonts w:ascii="Times New Roman" w:hAnsi="Times New Roman"/>
          <w:b/>
          <w:sz w:val="24"/>
          <w:szCs w:val="24"/>
          <w:lang w:val="lv-LV"/>
        </w:rPr>
        <w:t>plkst. 1</w:t>
      </w:r>
      <w:r w:rsidR="00E86EDC" w:rsidRPr="00E04618">
        <w:rPr>
          <w:rFonts w:ascii="Times New Roman" w:hAnsi="Times New Roman"/>
          <w:b/>
          <w:sz w:val="24"/>
          <w:szCs w:val="24"/>
          <w:lang w:val="lv-LV"/>
        </w:rPr>
        <w:t>7</w:t>
      </w:r>
      <w:r w:rsidRPr="00E04618">
        <w:rPr>
          <w:rFonts w:ascii="Times New Roman" w:hAnsi="Times New Roman"/>
          <w:b/>
          <w:sz w:val="24"/>
          <w:szCs w:val="24"/>
          <w:lang w:val="lv-LV"/>
        </w:rPr>
        <w:t>:00</w:t>
      </w:r>
      <w:r w:rsidR="00D6507C" w:rsidRPr="00E04618">
        <w:rPr>
          <w:rFonts w:ascii="Times New Roman" w:hAnsi="Times New Roman"/>
          <w:sz w:val="24"/>
          <w:szCs w:val="24"/>
          <w:lang w:val="lv-LV"/>
        </w:rPr>
        <w:t xml:space="preserve"> </w:t>
      </w:r>
    </w:p>
    <w:p w:rsidR="0054252A" w:rsidRPr="00400BC3" w:rsidRDefault="0054252A" w:rsidP="008F2889">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Pasūtītājs nodrošina iesniegto piedāvājumu konfidencialitāti līdz iesniegšanas termiņa beigām. </w:t>
      </w:r>
    </w:p>
    <w:p w:rsidR="008F2329" w:rsidRDefault="008F2329" w:rsidP="008F2329">
      <w:pPr>
        <w:pStyle w:val="Parasts1"/>
        <w:spacing w:after="0" w:line="240" w:lineRule="auto"/>
        <w:ind w:left="426" w:hanging="426"/>
        <w:jc w:val="center"/>
        <w:rPr>
          <w:rFonts w:ascii="Times New Roman" w:hAnsi="Times New Roman"/>
          <w:b/>
          <w:sz w:val="24"/>
          <w:szCs w:val="24"/>
          <w:lang w:val="lv-LV"/>
        </w:rPr>
      </w:pPr>
    </w:p>
    <w:p w:rsidR="008F2329" w:rsidRPr="00BE287F" w:rsidRDefault="008F2329"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8F2889">
      <w:pPr>
        <w:pStyle w:val="Parasts1"/>
        <w:numPr>
          <w:ilvl w:val="1"/>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8F2889">
      <w:pPr>
        <w:pStyle w:val="Parasts1"/>
        <w:numPr>
          <w:ilvl w:val="0"/>
          <w:numId w:val="4"/>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FB3431" w:rsidRDefault="0054252A"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FB3431">
        <w:rPr>
          <w:rFonts w:ascii="Times New Roman" w:eastAsia="Times New Roman" w:hAnsi="Times New Roman"/>
          <w:sz w:val="24"/>
          <w:szCs w:val="24"/>
          <w:lang w:val="lv-LV" w:eastAsia="lv-LV"/>
        </w:rPr>
        <w:t xml:space="preserve"> Līguma slēgšanai tiks izvēlēts piedāvājums ar </w:t>
      </w:r>
      <w:r w:rsidRPr="00FB3431">
        <w:rPr>
          <w:rFonts w:ascii="Times New Roman" w:eastAsia="Times New Roman" w:hAnsi="Times New Roman"/>
          <w:b/>
          <w:i/>
          <w:sz w:val="24"/>
          <w:szCs w:val="24"/>
          <w:lang w:val="lv-LV" w:eastAsia="lv-LV"/>
        </w:rPr>
        <w:t>zemāko cenu</w:t>
      </w:r>
      <w:r w:rsidRPr="00FB3431">
        <w:rPr>
          <w:rFonts w:eastAsia="Times New Roman"/>
          <w:i/>
          <w:lang w:val="lv-LV"/>
        </w:rPr>
        <w:t xml:space="preserve"> </w:t>
      </w:r>
      <w:r w:rsidRPr="00FB3431">
        <w:rPr>
          <w:rFonts w:ascii="Times New Roman" w:eastAsia="Times New Roman" w:hAnsi="Times New Roman"/>
          <w:sz w:val="24"/>
          <w:szCs w:val="24"/>
          <w:lang w:val="lv-LV"/>
        </w:rPr>
        <w:t xml:space="preserve">(tiks ņemta vērā kopējā finanšu piedāvājumā norādītā cena EUR </w:t>
      </w:r>
      <w:r w:rsidR="00292BD7">
        <w:rPr>
          <w:rFonts w:ascii="Times New Roman" w:eastAsia="Times New Roman" w:hAnsi="Times New Roman"/>
          <w:sz w:val="24"/>
          <w:szCs w:val="24"/>
          <w:lang w:val="lv-LV"/>
        </w:rPr>
        <w:t>bez</w:t>
      </w:r>
      <w:r w:rsidR="0029154B" w:rsidRPr="00FB3431">
        <w:rPr>
          <w:rFonts w:ascii="Times New Roman" w:eastAsia="Times New Roman" w:hAnsi="Times New Roman"/>
          <w:sz w:val="24"/>
          <w:szCs w:val="24"/>
          <w:lang w:val="lv-LV"/>
        </w:rPr>
        <w:t xml:space="preserve"> PVN</w:t>
      </w:r>
      <w:r w:rsidR="00294472">
        <w:rPr>
          <w:rFonts w:ascii="Times New Roman" w:eastAsia="Times New Roman" w:hAnsi="Times New Roman"/>
          <w:sz w:val="24"/>
          <w:szCs w:val="24"/>
          <w:lang w:val="lv-LV"/>
        </w:rPr>
        <w:t>)</w:t>
      </w:r>
      <w:r w:rsidR="00400BC3">
        <w:rPr>
          <w:rFonts w:ascii="Times New Roman" w:eastAsia="Times New Roman" w:hAnsi="Times New Roman"/>
          <w:sz w:val="24"/>
          <w:szCs w:val="24"/>
          <w:lang w:val="lv-LV" w:eastAsia="lv-LV"/>
        </w:rPr>
        <w:t xml:space="preserve">, ja piedāvājums atbilst </w:t>
      </w:r>
      <w:r w:rsidR="0062050F">
        <w:rPr>
          <w:rFonts w:ascii="Times New Roman" w:eastAsia="Times New Roman" w:hAnsi="Times New Roman"/>
          <w:sz w:val="24"/>
          <w:szCs w:val="24"/>
          <w:lang w:val="lv-LV" w:eastAsia="lv-LV"/>
        </w:rPr>
        <w:t>tehniskās specifikācijas prasībām</w:t>
      </w:r>
      <w:r w:rsidR="00400BC3">
        <w:rPr>
          <w:rFonts w:ascii="Times New Roman" w:eastAsia="Times New Roman" w:hAnsi="Times New Roman"/>
          <w:sz w:val="24"/>
          <w:szCs w:val="24"/>
          <w:lang w:val="lv-LV" w:eastAsia="lv-LV"/>
        </w:rPr>
        <w:t>.</w:t>
      </w:r>
      <w:r w:rsidR="0022033E">
        <w:rPr>
          <w:rFonts w:ascii="Times New Roman" w:eastAsia="Times New Roman" w:hAnsi="Times New Roman"/>
          <w:sz w:val="24"/>
          <w:szCs w:val="24"/>
          <w:lang w:val="lv-LV" w:eastAsia="lv-LV"/>
        </w:rPr>
        <w:t xml:space="preserve"> Piedāvājum</w:t>
      </w:r>
      <w:r w:rsidR="000A00C0">
        <w:rPr>
          <w:rFonts w:ascii="Times New Roman" w:eastAsia="Times New Roman" w:hAnsi="Times New Roman"/>
          <w:sz w:val="24"/>
          <w:szCs w:val="24"/>
          <w:lang w:val="lv-LV" w:eastAsia="lv-LV"/>
        </w:rPr>
        <w:t>a</w:t>
      </w:r>
      <w:r w:rsidR="0022033E">
        <w:rPr>
          <w:rFonts w:ascii="Times New Roman" w:eastAsia="Times New Roman" w:hAnsi="Times New Roman"/>
          <w:sz w:val="24"/>
          <w:szCs w:val="24"/>
          <w:lang w:val="lv-LV" w:eastAsia="lv-LV"/>
        </w:rPr>
        <w:t xml:space="preserve"> izvēl</w:t>
      </w:r>
      <w:r w:rsidR="000A00C0">
        <w:rPr>
          <w:rFonts w:ascii="Times New Roman" w:eastAsia="Times New Roman" w:hAnsi="Times New Roman"/>
          <w:sz w:val="24"/>
          <w:szCs w:val="24"/>
          <w:lang w:val="lv-LV" w:eastAsia="lv-LV"/>
        </w:rPr>
        <w:t>e</w:t>
      </w:r>
      <w:r w:rsidR="0022033E">
        <w:rPr>
          <w:rFonts w:ascii="Times New Roman" w:eastAsia="Times New Roman" w:hAnsi="Times New Roman"/>
          <w:sz w:val="24"/>
          <w:szCs w:val="24"/>
          <w:lang w:val="lv-LV" w:eastAsia="lv-LV"/>
        </w:rPr>
        <w:t xml:space="preserve"> tiks samērota ar pašvaldības finanšu iespējām.</w:t>
      </w:r>
    </w:p>
    <w:p w:rsidR="00400BC3" w:rsidRDefault="00400BC3"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diviem pretendentiem cena</w:t>
      </w:r>
      <w:r w:rsidR="0062050F">
        <w:rPr>
          <w:rFonts w:ascii="Times New Roman" w:eastAsia="Times New Roman" w:hAnsi="Times New Roman"/>
          <w:sz w:val="24"/>
          <w:szCs w:val="24"/>
          <w:lang w:val="lv-LV" w:eastAsia="lv-LV"/>
        </w:rPr>
        <w:t xml:space="preserve"> un atbilstība tehniskās specifikācijas prasībām ir</w:t>
      </w:r>
      <w:r>
        <w:rPr>
          <w:rFonts w:ascii="Times New Roman" w:eastAsia="Times New Roman" w:hAnsi="Times New Roman"/>
          <w:sz w:val="24"/>
          <w:szCs w:val="24"/>
          <w:lang w:val="lv-LV" w:eastAsia="lv-LV"/>
        </w:rPr>
        <w:t xml:space="preserve"> vienāda</w:t>
      </w:r>
      <w:r w:rsidR="0062050F">
        <w:rPr>
          <w:rFonts w:ascii="Times New Roman" w:eastAsia="Times New Roman" w:hAnsi="Times New Roman"/>
          <w:sz w:val="24"/>
          <w:szCs w:val="24"/>
          <w:lang w:val="lv-LV" w:eastAsia="lv-LV"/>
        </w:rPr>
        <w:t>s</w:t>
      </w:r>
      <w:r>
        <w:rPr>
          <w:rFonts w:ascii="Times New Roman" w:eastAsia="Times New Roman" w:hAnsi="Times New Roman"/>
          <w:sz w:val="24"/>
          <w:szCs w:val="24"/>
          <w:lang w:val="lv-LV" w:eastAsia="lv-LV"/>
        </w:rPr>
        <w:t>, tad līguma slēgšanai tiks izraudzīts pretendents, kas piedāvās īsāku līguma izpildes termiņu.</w:t>
      </w:r>
    </w:p>
    <w:p w:rsidR="008F2329" w:rsidRDefault="008F2329"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w:t>
      </w:r>
      <w:r w:rsidR="00FA26F1">
        <w:rPr>
          <w:rFonts w:ascii="Times New Roman" w:eastAsia="Times New Roman" w:hAnsi="Times New Roman"/>
          <w:sz w:val="24"/>
          <w:szCs w:val="24"/>
          <w:lang w:val="lv-LV" w:eastAsia="lv-LV"/>
        </w:rPr>
        <w:t>s</w:t>
      </w:r>
      <w:r w:rsidRPr="006C3490">
        <w:rPr>
          <w:rFonts w:ascii="Times New Roman" w:eastAsia="Times New Roman" w:hAnsi="Times New Roman"/>
          <w:sz w:val="24"/>
          <w:szCs w:val="24"/>
          <w:lang w:val="lv-LV" w:eastAsia="lv-LV"/>
        </w:rPr>
        <w:t xml:space="preserve"> </w:t>
      </w:r>
      <w:r w:rsidR="00FA26F1">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 prasībām, pretendenta piedāvājums var tikt noraidīts.</w:t>
      </w:r>
    </w:p>
    <w:p w:rsidR="00FA26F1" w:rsidRDefault="00FA26F1" w:rsidP="00FA26F1">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piedāvātā cena pārsniedz pasūtītāja finanšu iespējas, pasūtītājs tiesīgs samazināt iepirkuma priekšmeta apjomu.</w:t>
      </w:r>
    </w:p>
    <w:p w:rsidR="008F2329" w:rsidRDefault="00D06612"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Pasūtītājs iepirkumu var pārtraukt, ja tam ir objektīvs pamatojums (piemēram, piedāvātā cena pārsniedz pasūtītāja finanšu iespējas u.c.)</w:t>
      </w:r>
      <w:r w:rsidR="00FA26F1">
        <w:rPr>
          <w:rFonts w:ascii="Times New Roman" w:eastAsia="Times New Roman" w:hAnsi="Times New Roman"/>
          <w:sz w:val="24"/>
          <w:szCs w:val="24"/>
          <w:lang w:val="lv-LV" w:eastAsia="lv-LV"/>
        </w:rPr>
        <w:t>.</w:t>
      </w:r>
    </w:p>
    <w:p w:rsidR="00FA26F1" w:rsidRDefault="00FA26F1" w:rsidP="000E2AA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E86EDC">
        <w:rPr>
          <w:rFonts w:ascii="Times New Roman" w:eastAsia="Times New Roman" w:hAnsi="Times New Roman"/>
          <w:sz w:val="24"/>
          <w:szCs w:val="24"/>
          <w:lang w:val="lv-LV" w:eastAsia="lv-LV"/>
        </w:rPr>
        <w:t xml:space="preserve"> Pasūtītājs </w:t>
      </w:r>
      <w:r w:rsidR="00027E6D" w:rsidRPr="00E86EDC">
        <w:rPr>
          <w:rFonts w:ascii="Times New Roman" w:eastAsia="Times New Roman" w:hAnsi="Times New Roman"/>
          <w:sz w:val="24"/>
          <w:szCs w:val="24"/>
          <w:lang w:val="lv-LV" w:eastAsia="lv-LV"/>
        </w:rPr>
        <w:t xml:space="preserve">neslēdz līgumu ar izraudzīto pretendentu, ja tam ir </w:t>
      </w:r>
      <w:r w:rsidR="003F1B6B" w:rsidRPr="00E86EDC">
        <w:rPr>
          <w:rFonts w:ascii="Times New Roman" w:eastAsia="Times New Roman" w:hAnsi="Times New Roman"/>
          <w:sz w:val="24"/>
          <w:szCs w:val="24"/>
          <w:lang w:val="lv-LV" w:eastAsia="lv-LV"/>
        </w:rPr>
        <w:t>apturēta</w:t>
      </w:r>
      <w:r w:rsidR="00027E6D" w:rsidRPr="00E86EDC">
        <w:rPr>
          <w:rFonts w:ascii="Times New Roman" w:eastAsia="Times New Roman" w:hAnsi="Times New Roman"/>
          <w:sz w:val="24"/>
          <w:szCs w:val="24"/>
          <w:lang w:val="lv-LV" w:eastAsia="lv-LV"/>
        </w:rPr>
        <w:t xml:space="preserve"> saimnieciskā darbība</w:t>
      </w:r>
      <w:r w:rsidR="00E86EDC">
        <w:rPr>
          <w:rFonts w:ascii="Times New Roman" w:eastAsia="Times New Roman" w:hAnsi="Times New Roman"/>
          <w:sz w:val="24"/>
          <w:szCs w:val="24"/>
          <w:lang w:val="lv-LV" w:eastAsia="lv-LV"/>
        </w:rPr>
        <w:t>, tas ir maksātnespējīgs, uzsākta  tā likvidācija.</w:t>
      </w:r>
    </w:p>
    <w:p w:rsidR="00E86EDC" w:rsidRPr="00E86EDC" w:rsidRDefault="00E86EDC" w:rsidP="00A7157F">
      <w:pPr>
        <w:pStyle w:val="Parasts1"/>
        <w:overflowPunct w:val="0"/>
        <w:spacing w:after="0" w:line="240" w:lineRule="auto"/>
        <w:ind w:left="426"/>
        <w:jc w:val="both"/>
        <w:rPr>
          <w:rFonts w:ascii="Times New Roman" w:eastAsia="Times New Roman" w:hAnsi="Times New Roman"/>
          <w:sz w:val="24"/>
          <w:szCs w:val="24"/>
          <w:lang w:val="lv-LV" w:eastAsia="lv-LV"/>
        </w:rPr>
      </w:pPr>
    </w:p>
    <w:p w:rsidR="008F2329" w:rsidRPr="006C3490" w:rsidRDefault="0073412D" w:rsidP="000C5932">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rsidR="008F2329" w:rsidRDefault="008F2329"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 pamatojoties uz pretendenta piedāvājumu</w:t>
      </w:r>
      <w:r w:rsidR="004B0243">
        <w:rPr>
          <w:rFonts w:ascii="Times New Roman" w:hAnsi="Times New Roman"/>
          <w:sz w:val="24"/>
          <w:szCs w:val="24"/>
          <w:lang w:val="lv-LV"/>
        </w:rPr>
        <w:t>.</w:t>
      </w:r>
    </w:p>
    <w:p w:rsidR="00986C37" w:rsidRDefault="00986C37"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Līgums jānoslēdz </w:t>
      </w:r>
      <w:r w:rsidR="00A7157F">
        <w:rPr>
          <w:rFonts w:ascii="Times New Roman" w:hAnsi="Times New Roman"/>
          <w:sz w:val="24"/>
          <w:szCs w:val="24"/>
          <w:u w:val="single"/>
          <w:lang w:val="lv-LV"/>
        </w:rPr>
        <w:t>septiņu</w:t>
      </w:r>
      <w:r w:rsidRPr="004E0233">
        <w:rPr>
          <w:rFonts w:ascii="Times New Roman" w:hAnsi="Times New Roman"/>
          <w:sz w:val="24"/>
          <w:szCs w:val="24"/>
          <w:u w:val="single"/>
          <w:lang w:val="lv-LV"/>
        </w:rPr>
        <w:t xml:space="preserve"> darbadienu</w:t>
      </w:r>
      <w:r>
        <w:rPr>
          <w:rFonts w:ascii="Times New Roman" w:hAnsi="Times New Roman"/>
          <w:sz w:val="24"/>
          <w:szCs w:val="24"/>
          <w:lang w:val="lv-LV"/>
        </w:rPr>
        <w:t xml:space="preserve"> laikā no uzaicinājuma saņemšanas noslēgt līgumu.</w:t>
      </w:r>
    </w:p>
    <w:p w:rsidR="00F70700" w:rsidRDefault="00F70700"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sidR="004E7CA1">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sidR="002B2861">
        <w:rPr>
          <w:rFonts w:ascii="Times New Roman" w:hAnsi="Times New Roman"/>
          <w:sz w:val="24"/>
          <w:szCs w:val="24"/>
          <w:lang w:val="lv-LV"/>
        </w:rPr>
        <w:t>2</w:t>
      </w:r>
      <w:r w:rsidR="00D6507C">
        <w:rPr>
          <w:rFonts w:ascii="Times New Roman" w:hAnsi="Times New Roman"/>
          <w:sz w:val="24"/>
          <w:szCs w:val="24"/>
          <w:lang w:val="lv-LV"/>
        </w:rPr>
        <w:t>0</w:t>
      </w:r>
      <w:r w:rsidRPr="00BE287F">
        <w:rPr>
          <w:rFonts w:ascii="Times New Roman" w:hAnsi="Times New Roman"/>
          <w:sz w:val="24"/>
          <w:szCs w:val="24"/>
          <w:lang w:val="lv-LV"/>
        </w:rPr>
        <w:t xml:space="preserve"> (</w:t>
      </w:r>
      <w:r w:rsidR="002B2861">
        <w:rPr>
          <w:rFonts w:ascii="Times New Roman" w:hAnsi="Times New Roman"/>
          <w:sz w:val="24"/>
          <w:szCs w:val="24"/>
          <w:lang w:val="lv-LV"/>
        </w:rPr>
        <w:t>divdesmit</w:t>
      </w:r>
      <w:r w:rsidRPr="00BE287F">
        <w:rPr>
          <w:rFonts w:ascii="Times New Roman" w:hAnsi="Times New Roman"/>
          <w:sz w:val="24"/>
          <w:szCs w:val="24"/>
          <w:lang w:val="lv-LV"/>
        </w:rPr>
        <w:t>)</w:t>
      </w:r>
      <w:r w:rsidR="002B2861">
        <w:rPr>
          <w:rFonts w:ascii="Times New Roman" w:hAnsi="Times New Roman"/>
          <w:sz w:val="24"/>
          <w:szCs w:val="24"/>
          <w:lang w:val="lv-LV"/>
        </w:rPr>
        <w:t xml:space="preserve"> darba </w:t>
      </w:r>
      <w:r w:rsidRPr="00BE287F">
        <w:rPr>
          <w:rFonts w:ascii="Times New Roman" w:hAnsi="Times New Roman"/>
          <w:sz w:val="24"/>
          <w:szCs w:val="24"/>
          <w:lang w:val="lv-LV"/>
        </w:rPr>
        <w:t xml:space="preserve">dienu laikā </w:t>
      </w:r>
      <w:r w:rsidR="004E7CA1">
        <w:rPr>
          <w:rFonts w:ascii="Times New Roman" w:hAnsi="Times New Roman"/>
          <w:sz w:val="24"/>
          <w:szCs w:val="24"/>
          <w:lang w:val="lv-LV"/>
        </w:rPr>
        <w:t xml:space="preserve">pēc </w:t>
      </w:r>
      <w:r w:rsidR="00E04618">
        <w:rPr>
          <w:rFonts w:ascii="Times New Roman" w:hAnsi="Times New Roman"/>
          <w:sz w:val="24"/>
          <w:szCs w:val="24"/>
          <w:lang w:val="lv-LV"/>
        </w:rPr>
        <w:t>konteineru piegādes (preču pavadzīmes</w:t>
      </w:r>
      <w:r w:rsidR="00061501">
        <w:rPr>
          <w:rFonts w:ascii="Times New Roman" w:hAnsi="Times New Roman"/>
          <w:sz w:val="24"/>
          <w:szCs w:val="24"/>
          <w:lang w:val="lv-LV"/>
        </w:rPr>
        <w:t xml:space="preserve"> parakstīšanas</w:t>
      </w:r>
      <w:r w:rsidR="00E04618">
        <w:rPr>
          <w:rFonts w:ascii="Times New Roman" w:hAnsi="Times New Roman"/>
          <w:sz w:val="24"/>
          <w:szCs w:val="24"/>
          <w:lang w:val="lv-LV"/>
        </w:rPr>
        <w:t xml:space="preserve"> dienas).</w:t>
      </w:r>
    </w:p>
    <w:p w:rsidR="00986C37" w:rsidRPr="00986C37" w:rsidRDefault="00986C37" w:rsidP="000C5932">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986C37">
        <w:rPr>
          <w:rFonts w:ascii="Times New Roman" w:eastAsia="Times New Roman" w:hAnsi="Times New Roman"/>
          <w:sz w:val="24"/>
          <w:szCs w:val="24"/>
          <w:lang w:val="lv-LV"/>
        </w:rPr>
        <w:t xml:space="preserve">Avanss </w:t>
      </w:r>
      <w:r>
        <w:rPr>
          <w:rFonts w:ascii="Times New Roman" w:eastAsia="Times New Roman" w:hAnsi="Times New Roman"/>
          <w:sz w:val="24"/>
          <w:szCs w:val="24"/>
          <w:lang w:val="lv-LV"/>
        </w:rPr>
        <w:t>netiek paredzēts.</w:t>
      </w:r>
    </w:p>
    <w:p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rsidR="00C954A4" w:rsidRDefault="00984E9C"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rsidR="00984E9C" w:rsidRDefault="00986C37"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 tehniskais</w:t>
      </w:r>
      <w:r w:rsidR="0094693C">
        <w:rPr>
          <w:rFonts w:ascii="Times New Roman" w:hAnsi="Times New Roman"/>
          <w:sz w:val="24"/>
          <w:szCs w:val="24"/>
          <w:lang w:val="lv-LV"/>
        </w:rPr>
        <w:t>/finanšu</w:t>
      </w:r>
      <w:r>
        <w:rPr>
          <w:rFonts w:ascii="Times New Roman" w:hAnsi="Times New Roman"/>
          <w:sz w:val="24"/>
          <w:szCs w:val="24"/>
          <w:lang w:val="lv-LV"/>
        </w:rPr>
        <w:t xml:space="preserve"> piedāvājums.</w:t>
      </w:r>
    </w:p>
    <w:p w:rsidR="000C5932" w:rsidRDefault="000C5932"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bookmarkEnd w:id="0"/>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Default="006B305E" w:rsidP="00777557">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777557" w:rsidRPr="00BE6F02">
        <w:rPr>
          <w:rFonts w:ascii="Times New Roman" w:eastAsia="Times New Roman" w:hAnsi="Times New Roman"/>
          <w:bCs/>
          <w:sz w:val="24"/>
          <w:szCs w:val="24"/>
          <w:lang w:val="lv-LV" w:eastAsia="lv-LV"/>
        </w:rPr>
        <w:t>epirkumam</w:t>
      </w:r>
    </w:p>
    <w:p w:rsidR="00A7157F" w:rsidRDefault="00A7157F" w:rsidP="00A7157F">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Atkritumu</w:t>
      </w:r>
      <w:proofErr w:type="spellEnd"/>
      <w:r>
        <w:rPr>
          <w:rFonts w:ascii="Times New Roman" w:hAnsi="Times New Roman"/>
          <w:b/>
          <w:sz w:val="24"/>
          <w:szCs w:val="24"/>
        </w:rPr>
        <w:t xml:space="preserve"> </w:t>
      </w:r>
      <w:proofErr w:type="spellStart"/>
      <w:r>
        <w:rPr>
          <w:rFonts w:ascii="Times New Roman" w:hAnsi="Times New Roman"/>
          <w:b/>
          <w:sz w:val="24"/>
          <w:szCs w:val="24"/>
        </w:rPr>
        <w:t>konteineru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w:t>
      </w:r>
    </w:p>
    <w:p w:rsidR="00A7157F" w:rsidRPr="008F2329" w:rsidRDefault="00A7157F" w:rsidP="00A7157F">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E04618">
        <w:rPr>
          <w:rFonts w:ascii="Times New Roman" w:hAnsi="Times New Roman"/>
          <w:b/>
          <w:bCs/>
          <w:sz w:val="24"/>
          <w:szCs w:val="24"/>
          <w:lang w:val="lv-LV"/>
        </w:rPr>
        <w:t>20</w:t>
      </w:r>
      <w:r>
        <w:rPr>
          <w:rFonts w:ascii="Times New Roman" w:hAnsi="Times New Roman"/>
          <w:b/>
          <w:bCs/>
          <w:sz w:val="24"/>
          <w:szCs w:val="24"/>
          <w:lang w:val="lv-LV"/>
        </w:rPr>
        <w:t xml:space="preserve">/N – </w:t>
      </w:r>
      <w:r w:rsidR="00E04618">
        <w:rPr>
          <w:rFonts w:ascii="Times New Roman" w:hAnsi="Times New Roman"/>
          <w:b/>
          <w:bCs/>
          <w:sz w:val="24"/>
          <w:szCs w:val="24"/>
          <w:lang w:val="lv-LV"/>
        </w:rPr>
        <w:t>15</w:t>
      </w:r>
    </w:p>
    <w:p w:rsidR="006B305E" w:rsidRPr="00BE6F02" w:rsidRDefault="006B305E" w:rsidP="00777557">
      <w:pPr>
        <w:pStyle w:val="Parasts1"/>
        <w:spacing w:after="0" w:line="240" w:lineRule="auto"/>
        <w:jc w:val="center"/>
        <w:rPr>
          <w:rFonts w:ascii="Times New Roman" w:eastAsia="Times New Roman" w:hAnsi="Times New Roman"/>
          <w:sz w:val="24"/>
          <w:szCs w:val="24"/>
          <w:lang w:val="lv-LV" w:eastAsia="lv-LV"/>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8F282B">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005D4F25">
              <w:rPr>
                <w:rFonts w:ascii="Times New Roman" w:hAnsi="Times New Roman"/>
                <w:sz w:val="24"/>
                <w:szCs w:val="24"/>
                <w:lang w:val="lv-LV"/>
              </w:rPr>
              <w:t xml:space="preserve"> </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FB3431" w:rsidRDefault="003F3DD0" w:rsidP="008F282B">
            <w:pPr>
              <w:pStyle w:val="Galvene"/>
              <w:ind w:right="-52"/>
              <w:jc w:val="left"/>
              <w:rPr>
                <w:rFonts w:ascii="Times New Roman" w:hAnsi="Times New Roman"/>
                <w:sz w:val="24"/>
                <w:szCs w:val="24"/>
              </w:rPr>
            </w:pPr>
            <w:proofErr w:type="spellStart"/>
            <w:r w:rsidRPr="00FB3431">
              <w:rPr>
                <w:rFonts w:ascii="Times New Roman" w:hAnsi="Times New Roman"/>
                <w:sz w:val="24"/>
                <w:szCs w:val="24"/>
              </w:rPr>
              <w:t>Reģistrācijas</w:t>
            </w:r>
            <w:proofErr w:type="spellEnd"/>
            <w:r w:rsidRPr="00FB3431">
              <w:rPr>
                <w:rFonts w:ascii="Times New Roman" w:hAnsi="Times New Roman"/>
                <w:sz w:val="24"/>
                <w:szCs w:val="24"/>
              </w:rPr>
              <w:t xml:space="preserve"> </w:t>
            </w:r>
            <w:proofErr w:type="spellStart"/>
            <w:r w:rsidRPr="00FB3431">
              <w:rPr>
                <w:rFonts w:ascii="Times New Roman" w:hAnsi="Times New Roman"/>
                <w:sz w:val="24"/>
                <w:szCs w:val="24"/>
              </w:rPr>
              <w:t>numurs</w:t>
            </w:r>
            <w:proofErr w:type="spellEnd"/>
            <w:r w:rsidRPr="00FB3431">
              <w:rPr>
                <w:rFonts w:ascii="Times New Roman" w:hAnsi="Times New Roman"/>
                <w:sz w:val="24"/>
                <w:szCs w:val="24"/>
              </w:rPr>
              <w:t xml:space="preserve"> un </w:t>
            </w:r>
            <w:proofErr w:type="spellStart"/>
            <w:r w:rsidRPr="00FB3431">
              <w:rPr>
                <w:rFonts w:ascii="Times New Roman" w:hAnsi="Times New Roman"/>
                <w:sz w:val="24"/>
                <w:szCs w:val="24"/>
              </w:rPr>
              <w:t>datums</w:t>
            </w:r>
            <w:proofErr w:type="spellEnd"/>
            <w:r w:rsidR="00FB3431" w:rsidRPr="00FB3431">
              <w:rPr>
                <w:rFonts w:ascii="Times New Roman" w:hAnsi="Times New Roman"/>
                <w:sz w:val="24"/>
                <w:szCs w:val="24"/>
                <w:lang w:val="lv-LV"/>
              </w:rPr>
              <w:t xml:space="preserve"> </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rsidR="00833014" w:rsidRDefault="003F3DD0" w:rsidP="00833014">
      <w:pPr>
        <w:pStyle w:val="Parasts1"/>
        <w:spacing w:after="0" w:line="240" w:lineRule="auto"/>
        <w:jc w:val="both"/>
        <w:rPr>
          <w:rFonts w:ascii="Times New Roman" w:hAnsi="Times New Roman"/>
          <w:b/>
          <w:bCs/>
          <w:sz w:val="24"/>
          <w:szCs w:val="24"/>
          <w:lang w:val="lv-LV"/>
        </w:rPr>
      </w:pPr>
      <w:proofErr w:type="spellStart"/>
      <w:r w:rsidRPr="00596B73">
        <w:rPr>
          <w:rFonts w:ascii="Times New Roman" w:hAnsi="Times New Roman"/>
          <w:sz w:val="24"/>
          <w:szCs w:val="24"/>
        </w:rPr>
        <w:t>savu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dalību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iepirkumā</w:t>
      </w:r>
      <w:proofErr w:type="spellEnd"/>
      <w:r w:rsidRPr="00596B73">
        <w:rPr>
          <w:rFonts w:ascii="Times New Roman" w:hAnsi="Times New Roman"/>
          <w:sz w:val="24"/>
          <w:szCs w:val="24"/>
        </w:rPr>
        <w:t xml:space="preserve">  </w:t>
      </w:r>
      <w:proofErr w:type="spellStart"/>
      <w:r w:rsidR="006B305E">
        <w:rPr>
          <w:rFonts w:ascii="Times New Roman" w:hAnsi="Times New Roman"/>
          <w:b/>
          <w:sz w:val="24"/>
          <w:szCs w:val="24"/>
        </w:rPr>
        <w:t>Atkritumu</w:t>
      </w:r>
      <w:proofErr w:type="spellEnd"/>
      <w:r w:rsidR="006B305E">
        <w:rPr>
          <w:rFonts w:ascii="Times New Roman" w:hAnsi="Times New Roman"/>
          <w:b/>
          <w:sz w:val="24"/>
          <w:szCs w:val="24"/>
        </w:rPr>
        <w:t xml:space="preserve"> </w:t>
      </w:r>
      <w:proofErr w:type="spellStart"/>
      <w:r w:rsidR="006B305E">
        <w:rPr>
          <w:rFonts w:ascii="Times New Roman" w:hAnsi="Times New Roman"/>
          <w:b/>
          <w:sz w:val="24"/>
          <w:szCs w:val="24"/>
        </w:rPr>
        <w:t>konteineru</w:t>
      </w:r>
      <w:proofErr w:type="spellEnd"/>
      <w:r w:rsidR="00833014">
        <w:rPr>
          <w:rFonts w:ascii="Times New Roman" w:hAnsi="Times New Roman"/>
          <w:b/>
          <w:sz w:val="24"/>
          <w:szCs w:val="24"/>
        </w:rPr>
        <w:t xml:space="preserve"> </w:t>
      </w:r>
      <w:proofErr w:type="spellStart"/>
      <w:r w:rsidR="00833014">
        <w:rPr>
          <w:rFonts w:ascii="Times New Roman" w:hAnsi="Times New Roman"/>
          <w:b/>
          <w:sz w:val="24"/>
          <w:szCs w:val="24"/>
        </w:rPr>
        <w:t>piegāde</w:t>
      </w:r>
      <w:proofErr w:type="spellEnd"/>
      <w:r w:rsidR="00833014">
        <w:rPr>
          <w:rFonts w:ascii="Times New Roman" w:hAnsi="Times New Roman"/>
          <w:b/>
          <w:sz w:val="24"/>
          <w:szCs w:val="24"/>
        </w:rPr>
        <w:t xml:space="preserve">, </w:t>
      </w:r>
      <w:r w:rsidR="00833014">
        <w:rPr>
          <w:rFonts w:ascii="Times New Roman" w:hAnsi="Times New Roman"/>
          <w:b/>
          <w:bCs/>
          <w:sz w:val="24"/>
          <w:szCs w:val="24"/>
          <w:lang w:val="lv-LV"/>
        </w:rPr>
        <w:t>ID Nr. VNP 20</w:t>
      </w:r>
      <w:r w:rsidR="00E04618">
        <w:rPr>
          <w:rFonts w:ascii="Times New Roman" w:hAnsi="Times New Roman"/>
          <w:b/>
          <w:bCs/>
          <w:sz w:val="24"/>
          <w:szCs w:val="24"/>
          <w:lang w:val="lv-LV"/>
        </w:rPr>
        <w:t>20</w:t>
      </w:r>
      <w:r w:rsidR="00833014">
        <w:rPr>
          <w:rFonts w:ascii="Times New Roman" w:hAnsi="Times New Roman"/>
          <w:b/>
          <w:bCs/>
          <w:sz w:val="24"/>
          <w:szCs w:val="24"/>
          <w:lang w:val="lv-LV"/>
        </w:rPr>
        <w:t xml:space="preserve">/N – </w:t>
      </w:r>
      <w:r w:rsidR="00E04618">
        <w:rPr>
          <w:rFonts w:ascii="Times New Roman" w:hAnsi="Times New Roman"/>
          <w:b/>
          <w:bCs/>
          <w:sz w:val="24"/>
          <w:szCs w:val="24"/>
          <w:lang w:val="lv-LV"/>
        </w:rPr>
        <w:t>15</w:t>
      </w:r>
      <w:r w:rsidR="00833014">
        <w:rPr>
          <w:rFonts w:ascii="Times New Roman" w:hAnsi="Times New Roman"/>
          <w:b/>
          <w:bCs/>
          <w:sz w:val="24"/>
          <w:szCs w:val="24"/>
          <w:lang w:val="lv-LV"/>
        </w:rPr>
        <w:t>.</w:t>
      </w:r>
    </w:p>
    <w:p w:rsidR="00A7157F" w:rsidRPr="00A7157F" w:rsidRDefault="00A7157F" w:rsidP="00A7157F">
      <w:pPr>
        <w:widowControl w:val="0"/>
        <w:numPr>
          <w:ilvl w:val="0"/>
          <w:numId w:val="29"/>
        </w:numPr>
        <w:suppressAutoHyphens/>
        <w:adjustRightInd w:val="0"/>
        <w:jc w:val="both"/>
        <w:textAlignment w:val="baseline"/>
        <w:rPr>
          <w:rFonts w:ascii="Times New Roman" w:hAnsi="Times New Roman"/>
          <w:sz w:val="22"/>
          <w:szCs w:val="22"/>
          <w:lang w:eastAsia="ar-SA"/>
        </w:rPr>
      </w:pPr>
      <w:r w:rsidRPr="00A7157F">
        <w:rPr>
          <w:rFonts w:ascii="Times New Roman" w:hAnsi="Times New Roman"/>
          <w:sz w:val="22"/>
          <w:szCs w:val="22"/>
          <w:lang w:eastAsia="ar-SA"/>
        </w:rPr>
        <w:t xml:space="preserve">Apliecinām, </w:t>
      </w:r>
      <w:r w:rsidR="00681DEE">
        <w:rPr>
          <w:rFonts w:ascii="Times New Roman" w:hAnsi="Times New Roman"/>
          <w:sz w:val="22"/>
          <w:szCs w:val="22"/>
          <w:lang w:eastAsia="ar-SA"/>
        </w:rPr>
        <w:t>ka uzņēmumam</w:t>
      </w:r>
      <w:r w:rsidRPr="00A7157F">
        <w:rPr>
          <w:rFonts w:ascii="Times New Roman" w:hAnsi="Times New Roman"/>
          <w:sz w:val="22"/>
          <w:szCs w:val="22"/>
          <w:lang w:eastAsia="ar-SA"/>
        </w:rPr>
        <w:t xml:space="preserve">  nav apturēta saimnieciskā darbība, tas nav maksātnespējīgs un netiek likvidēts.</w:t>
      </w:r>
    </w:p>
    <w:p w:rsidR="00A7157F" w:rsidRPr="00A7157F" w:rsidRDefault="00A7157F" w:rsidP="00A7157F">
      <w:pPr>
        <w:numPr>
          <w:ilvl w:val="0"/>
          <w:numId w:val="29"/>
        </w:numPr>
        <w:suppressAutoHyphens/>
        <w:jc w:val="both"/>
        <w:rPr>
          <w:rFonts w:ascii="Times New Roman" w:hAnsi="Times New Roman"/>
          <w:sz w:val="22"/>
          <w:szCs w:val="22"/>
          <w:lang w:eastAsia="ar-SA"/>
        </w:rPr>
      </w:pPr>
      <w:r w:rsidRPr="00A7157F">
        <w:rPr>
          <w:rFonts w:ascii="Times New Roman" w:hAnsi="Times New Roman"/>
          <w:sz w:val="22"/>
          <w:szCs w:val="22"/>
          <w:lang w:eastAsia="ar-SA"/>
        </w:rPr>
        <w:t>Apstiprinām:</w:t>
      </w:r>
    </w:p>
    <w:p w:rsidR="00A7157F" w:rsidRPr="000E2920" w:rsidRDefault="00A7157F" w:rsidP="000E2920">
      <w:pPr>
        <w:pStyle w:val="Sarakstarindkopa"/>
        <w:numPr>
          <w:ilvl w:val="1"/>
          <w:numId w:val="32"/>
        </w:numPr>
        <w:rPr>
          <w:rFonts w:ascii="Times New Roman" w:hAnsi="Times New Roman"/>
          <w:sz w:val="22"/>
          <w:szCs w:val="22"/>
        </w:rPr>
      </w:pPr>
      <w:r w:rsidRPr="000E2920">
        <w:rPr>
          <w:rFonts w:ascii="Times New Roman" w:hAnsi="Times New Roman"/>
          <w:sz w:val="22"/>
          <w:szCs w:val="22"/>
        </w:rPr>
        <w:t>esam iepazinušies ar iepirkuma instrukciju, instrukcija ir skaidra un saprotama iebildumu un pretenziju pret to nav.</w:t>
      </w:r>
    </w:p>
    <w:p w:rsidR="00A7157F" w:rsidRPr="000E2920" w:rsidRDefault="00A7157F" w:rsidP="000E2920">
      <w:pPr>
        <w:pStyle w:val="Sarakstarindkopa"/>
        <w:numPr>
          <w:ilvl w:val="1"/>
          <w:numId w:val="32"/>
        </w:numPr>
        <w:jc w:val="both"/>
        <w:rPr>
          <w:rFonts w:ascii="Times New Roman" w:hAnsi="Times New Roman"/>
          <w:sz w:val="22"/>
          <w:szCs w:val="22"/>
        </w:rPr>
      </w:pPr>
      <w:r w:rsidRPr="000E2920">
        <w:rPr>
          <w:rFonts w:ascii="Times New Roman" w:hAnsi="Times New Roman"/>
          <w:sz w:val="22"/>
          <w:szCs w:val="22"/>
        </w:rPr>
        <w:t>mūsu piedāvājums ir spēkā līdz līguma noslēgšanai (ja pasūtītājs izvēlēsies mūsu piedāvājumu).</w:t>
      </w:r>
    </w:p>
    <w:p w:rsidR="00A7157F" w:rsidRPr="000E2920" w:rsidRDefault="00A7157F" w:rsidP="000E2920">
      <w:pPr>
        <w:pStyle w:val="Sarakstarindkopa"/>
        <w:numPr>
          <w:ilvl w:val="1"/>
          <w:numId w:val="32"/>
        </w:numPr>
        <w:jc w:val="both"/>
        <w:rPr>
          <w:rFonts w:ascii="Times New Roman" w:hAnsi="Times New Roman"/>
          <w:sz w:val="22"/>
          <w:szCs w:val="22"/>
        </w:rPr>
      </w:pPr>
      <w:r w:rsidRPr="000E2920">
        <w:rPr>
          <w:rFonts w:ascii="Times New Roman" w:hAnsi="Times New Roman"/>
          <w:sz w:val="22"/>
          <w:szCs w:val="22"/>
        </w:rPr>
        <w:t>ja pasūtītājs izvēlēsies šo piedāvājumu, apņemamies slēgt līgumu un pildīt visus līguma nosacījumus.</w:t>
      </w:r>
    </w:p>
    <w:p w:rsidR="00A7157F" w:rsidRPr="000E2920" w:rsidRDefault="00A7157F" w:rsidP="000E2920">
      <w:pPr>
        <w:pStyle w:val="Sarakstarindkopa"/>
        <w:numPr>
          <w:ilvl w:val="1"/>
          <w:numId w:val="32"/>
        </w:numPr>
        <w:jc w:val="both"/>
        <w:rPr>
          <w:rFonts w:ascii="Times New Roman" w:hAnsi="Times New Roman"/>
          <w:sz w:val="22"/>
          <w:szCs w:val="22"/>
        </w:rPr>
      </w:pPr>
      <w:r w:rsidRPr="000E2920">
        <w:rPr>
          <w:rFonts w:ascii="Times New Roman" w:hAnsi="Times New Roman"/>
          <w:sz w:val="22"/>
          <w:szCs w:val="22"/>
        </w:rPr>
        <w:t>visa iesniegtā informācija ir precīza un patiesa.</w:t>
      </w:r>
    </w:p>
    <w:p w:rsidR="00A7157F" w:rsidRPr="00833014" w:rsidRDefault="00A7157F" w:rsidP="00833014">
      <w:pPr>
        <w:pStyle w:val="Parasts1"/>
        <w:spacing w:after="0" w:line="240" w:lineRule="auto"/>
        <w:jc w:val="both"/>
        <w:rPr>
          <w:rFonts w:ascii="Times New Roman" w:hAnsi="Times New Roman"/>
          <w:b/>
          <w:sz w:val="24"/>
          <w:szCs w:val="24"/>
        </w:rPr>
      </w:pPr>
    </w:p>
    <w:p w:rsidR="000F6D51" w:rsidRPr="000F6D51" w:rsidRDefault="000F6D51" w:rsidP="000F6D51">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rsidR="00AD4C32" w:rsidRDefault="008F2329" w:rsidP="008F2329">
      <w:pPr>
        <w:pStyle w:val="Parasts1"/>
        <w:spacing w:after="0" w:line="240" w:lineRule="auto"/>
        <w:jc w:val="right"/>
        <w:rPr>
          <w:sz w:val="16"/>
          <w:szCs w:val="16"/>
        </w:rPr>
        <w:sectPr w:rsidR="00AD4C32" w:rsidSect="00DB5712">
          <w:footerReference w:type="default" r:id="rId13"/>
          <w:pgSz w:w="12240" w:h="15840"/>
          <w:pgMar w:top="851" w:right="1134" w:bottom="851" w:left="1701" w:header="709" w:footer="227" w:gutter="0"/>
          <w:cols w:space="708"/>
          <w:titlePg/>
          <w:docGrid w:linePitch="360"/>
        </w:sectPr>
      </w:pPr>
      <w:r w:rsidRPr="00BE287F">
        <w:rPr>
          <w:sz w:val="16"/>
          <w:szCs w:val="16"/>
        </w:rPr>
        <w:br w:type="page"/>
      </w:r>
    </w:p>
    <w:p w:rsidR="008F2329" w:rsidRDefault="00EF64C1"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2</w:t>
      </w:r>
      <w:r w:rsidR="008F2329" w:rsidRPr="001D0966">
        <w:rPr>
          <w:rFonts w:ascii="Times New Roman" w:hAnsi="Times New Roman"/>
          <w:sz w:val="20"/>
          <w:szCs w:val="20"/>
          <w:lang w:val="lv-LV"/>
        </w:rPr>
        <w:t>.pielikums</w:t>
      </w:r>
    </w:p>
    <w:p w:rsidR="002D09A5" w:rsidRPr="00106FD4" w:rsidRDefault="002D09A5" w:rsidP="008F2329">
      <w:pPr>
        <w:pStyle w:val="Parasts1"/>
        <w:spacing w:after="0" w:line="240" w:lineRule="auto"/>
        <w:jc w:val="right"/>
        <w:rPr>
          <w:rFonts w:ascii="Times New Roman" w:hAnsi="Times New Roman"/>
          <w:sz w:val="20"/>
          <w:szCs w:val="20"/>
          <w:lang w:val="lv-LV"/>
        </w:rPr>
      </w:pPr>
    </w:p>
    <w:p w:rsidR="00106FD4" w:rsidRPr="001577E7" w:rsidRDefault="00AD4C32" w:rsidP="00106FD4">
      <w:pPr>
        <w:tabs>
          <w:tab w:val="left" w:pos="-720"/>
        </w:tabs>
        <w:ind w:left="357"/>
        <w:jc w:val="center"/>
        <w:rPr>
          <w:rFonts w:ascii="Times New Roman" w:hAnsi="Times New Roman"/>
          <w:i/>
          <w:sz w:val="24"/>
          <w:szCs w:val="24"/>
        </w:rPr>
      </w:pPr>
      <w:r>
        <w:rPr>
          <w:rFonts w:ascii="Times New Roman" w:hAnsi="Times New Roman"/>
          <w:b/>
          <w:bCs/>
          <w:caps/>
          <w:sz w:val="24"/>
          <w:szCs w:val="24"/>
        </w:rPr>
        <w:t>tehniskā specifikācija – tehniskais</w:t>
      </w:r>
      <w:r w:rsidR="004059E9">
        <w:rPr>
          <w:rFonts w:ascii="Times New Roman" w:hAnsi="Times New Roman"/>
          <w:b/>
          <w:bCs/>
          <w:caps/>
          <w:sz w:val="24"/>
          <w:szCs w:val="24"/>
        </w:rPr>
        <w:t>/finanšu</w:t>
      </w:r>
      <w:r>
        <w:rPr>
          <w:rFonts w:ascii="Times New Roman" w:hAnsi="Times New Roman"/>
          <w:b/>
          <w:bCs/>
          <w:caps/>
          <w:sz w:val="24"/>
          <w:szCs w:val="24"/>
        </w:rPr>
        <w:t xml:space="preserve"> piedāvājums</w:t>
      </w:r>
    </w:p>
    <w:p w:rsidR="00106FD4" w:rsidRDefault="00061501" w:rsidP="00106FD4">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106FD4" w:rsidRPr="001577E7">
        <w:rPr>
          <w:rFonts w:ascii="Times New Roman" w:eastAsia="Times New Roman" w:hAnsi="Times New Roman"/>
          <w:bCs/>
          <w:sz w:val="24"/>
          <w:szCs w:val="24"/>
          <w:lang w:val="lv-LV" w:eastAsia="lv-LV"/>
        </w:rPr>
        <w:t>epirkumam</w:t>
      </w:r>
    </w:p>
    <w:p w:rsidR="00C6707D" w:rsidRDefault="00C6707D" w:rsidP="00C6707D">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Atkritumu</w:t>
      </w:r>
      <w:proofErr w:type="spellEnd"/>
      <w:r>
        <w:rPr>
          <w:rFonts w:ascii="Times New Roman" w:hAnsi="Times New Roman"/>
          <w:b/>
          <w:sz w:val="24"/>
          <w:szCs w:val="24"/>
        </w:rPr>
        <w:t xml:space="preserve"> </w:t>
      </w:r>
      <w:proofErr w:type="spellStart"/>
      <w:r>
        <w:rPr>
          <w:rFonts w:ascii="Times New Roman" w:hAnsi="Times New Roman"/>
          <w:b/>
          <w:sz w:val="24"/>
          <w:szCs w:val="24"/>
        </w:rPr>
        <w:t>konteineru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w:t>
      </w:r>
    </w:p>
    <w:p w:rsidR="00C6707D" w:rsidRPr="008F2329" w:rsidRDefault="00C6707D" w:rsidP="00C6707D">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E04618">
        <w:rPr>
          <w:rFonts w:ascii="Times New Roman" w:hAnsi="Times New Roman"/>
          <w:b/>
          <w:bCs/>
          <w:sz w:val="24"/>
          <w:szCs w:val="24"/>
          <w:lang w:val="lv-LV"/>
        </w:rPr>
        <w:t>20</w:t>
      </w:r>
      <w:r>
        <w:rPr>
          <w:rFonts w:ascii="Times New Roman" w:hAnsi="Times New Roman"/>
          <w:b/>
          <w:bCs/>
          <w:sz w:val="24"/>
          <w:szCs w:val="24"/>
          <w:lang w:val="lv-LV"/>
        </w:rPr>
        <w:t>N –</w:t>
      </w:r>
      <w:r w:rsidR="00E04618">
        <w:rPr>
          <w:rFonts w:ascii="Times New Roman" w:hAnsi="Times New Roman"/>
          <w:b/>
          <w:bCs/>
          <w:sz w:val="24"/>
          <w:szCs w:val="24"/>
          <w:lang w:val="lv-LV"/>
        </w:rPr>
        <w:t>15</w:t>
      </w:r>
    </w:p>
    <w:p w:rsidR="004B0243" w:rsidRPr="007432B3" w:rsidRDefault="004B0243" w:rsidP="004B0243">
      <w:pPr>
        <w:jc w:val="center"/>
        <w:rPr>
          <w:rFonts w:ascii="Times New Roman" w:hAnsi="Times New Roman"/>
          <w:iCs/>
          <w:sz w:val="22"/>
          <w:szCs w:val="22"/>
        </w:rPr>
      </w:pPr>
    </w:p>
    <w:tbl>
      <w:tblPr>
        <w:tblW w:w="13059"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4000"/>
        <w:gridCol w:w="850"/>
        <w:gridCol w:w="4253"/>
        <w:gridCol w:w="1559"/>
        <w:gridCol w:w="1559"/>
      </w:tblGrid>
      <w:tr w:rsidR="004059E9" w:rsidRPr="004E2F8D" w:rsidTr="004059E9">
        <w:trPr>
          <w:cantSplit/>
          <w:trHeight w:val="1754"/>
        </w:trPr>
        <w:tc>
          <w:tcPr>
            <w:tcW w:w="838" w:type="dxa"/>
          </w:tcPr>
          <w:p w:rsidR="004059E9" w:rsidRPr="004E2F8D" w:rsidRDefault="004059E9" w:rsidP="0094026E">
            <w:pPr>
              <w:pStyle w:val="Parasts1"/>
              <w:rPr>
                <w:rFonts w:ascii="Times New Roman" w:hAnsi="Times New Roman"/>
                <w:b/>
                <w:lang w:val="lv-LV" w:eastAsia="lv-LV"/>
              </w:rPr>
            </w:pPr>
            <w:proofErr w:type="spellStart"/>
            <w:r w:rsidRPr="004E2F8D">
              <w:rPr>
                <w:rFonts w:ascii="Times New Roman" w:hAnsi="Times New Roman"/>
                <w:b/>
                <w:lang w:val="lv-LV" w:eastAsia="lv-LV"/>
              </w:rPr>
              <w:t>N.p.k</w:t>
            </w:r>
            <w:proofErr w:type="spellEnd"/>
            <w:r w:rsidRPr="004E2F8D">
              <w:rPr>
                <w:rFonts w:ascii="Times New Roman" w:hAnsi="Times New Roman"/>
                <w:b/>
                <w:lang w:val="lv-LV" w:eastAsia="lv-LV"/>
              </w:rPr>
              <w:t>.</w:t>
            </w:r>
          </w:p>
        </w:tc>
        <w:tc>
          <w:tcPr>
            <w:tcW w:w="4000" w:type="dxa"/>
            <w:vAlign w:val="center"/>
          </w:tcPr>
          <w:p w:rsidR="004059E9" w:rsidRPr="004E2F8D" w:rsidRDefault="004059E9" w:rsidP="001736A9">
            <w:pPr>
              <w:spacing w:line="276" w:lineRule="auto"/>
              <w:ind w:right="471"/>
              <w:jc w:val="center"/>
              <w:rPr>
                <w:rFonts w:ascii="Times New Roman" w:hAnsi="Times New Roman"/>
                <w:b/>
                <w:sz w:val="22"/>
                <w:szCs w:val="22"/>
              </w:rPr>
            </w:pPr>
            <w:r w:rsidRPr="0094026E">
              <w:rPr>
                <w:rFonts w:ascii="Times New Roman" w:hAnsi="Times New Roman"/>
                <w:b/>
                <w:sz w:val="22"/>
                <w:szCs w:val="22"/>
              </w:rPr>
              <w:t>Tehniskās prasības</w:t>
            </w:r>
          </w:p>
        </w:tc>
        <w:tc>
          <w:tcPr>
            <w:tcW w:w="850" w:type="dxa"/>
            <w:textDirection w:val="btLr"/>
            <w:vAlign w:val="center"/>
          </w:tcPr>
          <w:p w:rsidR="004059E9" w:rsidRPr="004E2F8D" w:rsidRDefault="004059E9" w:rsidP="00410832">
            <w:pPr>
              <w:pStyle w:val="Parasts1"/>
              <w:ind w:left="113" w:right="113"/>
              <w:jc w:val="center"/>
              <w:rPr>
                <w:rFonts w:ascii="Times New Roman" w:hAnsi="Times New Roman"/>
                <w:b/>
                <w:lang w:val="lv-LV" w:eastAsia="lv-LV"/>
              </w:rPr>
            </w:pPr>
            <w:r>
              <w:rPr>
                <w:rFonts w:ascii="Times New Roman" w:hAnsi="Times New Roman"/>
                <w:b/>
                <w:lang w:val="lv-LV" w:eastAsia="lv-LV"/>
              </w:rPr>
              <w:t xml:space="preserve">Nepieciešamais </w:t>
            </w:r>
            <w:r w:rsidRPr="004E2F8D">
              <w:rPr>
                <w:rFonts w:ascii="Times New Roman" w:hAnsi="Times New Roman"/>
                <w:b/>
                <w:lang w:val="lv-LV" w:eastAsia="lv-LV"/>
              </w:rPr>
              <w:t>skaits</w:t>
            </w:r>
          </w:p>
        </w:tc>
        <w:tc>
          <w:tcPr>
            <w:tcW w:w="4253" w:type="dxa"/>
            <w:vAlign w:val="center"/>
          </w:tcPr>
          <w:p w:rsidR="004059E9" w:rsidRPr="0094026E" w:rsidRDefault="004059E9" w:rsidP="004059E9">
            <w:pPr>
              <w:spacing w:line="276" w:lineRule="auto"/>
              <w:ind w:right="471"/>
              <w:jc w:val="center"/>
              <w:rPr>
                <w:rFonts w:ascii="Times New Roman" w:hAnsi="Times New Roman"/>
                <w:b/>
                <w:sz w:val="22"/>
                <w:szCs w:val="22"/>
              </w:rPr>
            </w:pPr>
            <w:r w:rsidRPr="0094026E">
              <w:rPr>
                <w:rFonts w:ascii="Times New Roman" w:hAnsi="Times New Roman"/>
                <w:b/>
                <w:sz w:val="22"/>
                <w:szCs w:val="22"/>
              </w:rPr>
              <w:t xml:space="preserve">Pretendenta </w:t>
            </w:r>
            <w:r>
              <w:rPr>
                <w:rFonts w:ascii="Times New Roman" w:hAnsi="Times New Roman"/>
                <w:b/>
                <w:sz w:val="22"/>
                <w:szCs w:val="22"/>
              </w:rPr>
              <w:t xml:space="preserve">tehniskais  </w:t>
            </w:r>
            <w:r w:rsidRPr="0094026E">
              <w:rPr>
                <w:rFonts w:ascii="Times New Roman" w:hAnsi="Times New Roman"/>
                <w:b/>
                <w:sz w:val="22"/>
                <w:szCs w:val="22"/>
              </w:rPr>
              <w:t>piedāvājums</w:t>
            </w:r>
            <w:r w:rsidRPr="00C6707D">
              <w:rPr>
                <w:b/>
                <w:vertAlign w:val="superscript"/>
              </w:rPr>
              <w:footnoteReference w:id="1"/>
            </w:r>
          </w:p>
        </w:tc>
        <w:tc>
          <w:tcPr>
            <w:tcW w:w="1559" w:type="dxa"/>
            <w:vAlign w:val="center"/>
          </w:tcPr>
          <w:p w:rsidR="004059E9" w:rsidRPr="004E2F8D" w:rsidRDefault="004059E9" w:rsidP="004059E9">
            <w:pPr>
              <w:spacing w:line="276" w:lineRule="auto"/>
              <w:jc w:val="center"/>
              <w:rPr>
                <w:rFonts w:ascii="Times New Roman" w:hAnsi="Times New Roman"/>
                <w:b/>
                <w:sz w:val="22"/>
                <w:szCs w:val="22"/>
              </w:rPr>
            </w:pPr>
            <w:r>
              <w:rPr>
                <w:rFonts w:ascii="Times New Roman" w:hAnsi="Times New Roman"/>
                <w:b/>
                <w:sz w:val="22"/>
                <w:szCs w:val="22"/>
              </w:rPr>
              <w:t>Viena konteinera cena EUR bez PVN</w:t>
            </w:r>
          </w:p>
        </w:tc>
        <w:tc>
          <w:tcPr>
            <w:tcW w:w="1559" w:type="dxa"/>
            <w:vAlign w:val="center"/>
          </w:tcPr>
          <w:p w:rsidR="004059E9" w:rsidRDefault="004059E9" w:rsidP="004059E9">
            <w:pPr>
              <w:spacing w:line="276" w:lineRule="auto"/>
              <w:jc w:val="center"/>
              <w:rPr>
                <w:rFonts w:ascii="Times New Roman" w:hAnsi="Times New Roman"/>
                <w:b/>
                <w:sz w:val="22"/>
                <w:szCs w:val="22"/>
              </w:rPr>
            </w:pPr>
            <w:r>
              <w:rPr>
                <w:rFonts w:ascii="Times New Roman" w:hAnsi="Times New Roman"/>
                <w:b/>
                <w:sz w:val="22"/>
                <w:szCs w:val="22"/>
              </w:rPr>
              <w:t>Summa kopā EUR</w:t>
            </w:r>
          </w:p>
        </w:tc>
      </w:tr>
      <w:tr w:rsidR="004059E9" w:rsidRPr="0059098F" w:rsidTr="0094693C">
        <w:tc>
          <w:tcPr>
            <w:tcW w:w="838" w:type="dxa"/>
          </w:tcPr>
          <w:p w:rsidR="004059E9" w:rsidRPr="004E2F8D" w:rsidRDefault="004059E9" w:rsidP="0094026E">
            <w:pPr>
              <w:pStyle w:val="Parasts1"/>
              <w:rPr>
                <w:rFonts w:ascii="Times New Roman" w:hAnsi="Times New Roman"/>
                <w:b/>
                <w:lang w:val="lv-LV" w:eastAsia="lv-LV"/>
              </w:rPr>
            </w:pPr>
            <w:r w:rsidRPr="004E2F8D">
              <w:rPr>
                <w:rFonts w:ascii="Times New Roman" w:hAnsi="Times New Roman"/>
                <w:b/>
                <w:lang w:val="lv-LV" w:eastAsia="lv-LV"/>
              </w:rPr>
              <w:t>1.</w:t>
            </w:r>
          </w:p>
        </w:tc>
        <w:tc>
          <w:tcPr>
            <w:tcW w:w="4000" w:type="dxa"/>
            <w:vAlign w:val="center"/>
          </w:tcPr>
          <w:p w:rsidR="004059E9" w:rsidRPr="00C22D7A" w:rsidRDefault="004059E9" w:rsidP="00681DEE">
            <w:pPr>
              <w:ind w:right="471"/>
              <w:jc w:val="both"/>
              <w:rPr>
                <w:rFonts w:ascii="Times New Roman" w:hAnsi="Times New Roman"/>
                <w:sz w:val="24"/>
                <w:szCs w:val="24"/>
              </w:rPr>
            </w:pPr>
            <w:r>
              <w:rPr>
                <w:rFonts w:ascii="Times New Roman" w:hAnsi="Times New Roman"/>
                <w:sz w:val="24"/>
                <w:szCs w:val="24"/>
              </w:rPr>
              <w:t xml:space="preserve">Plastmasas </w:t>
            </w:r>
            <w:r w:rsidR="00F67F92">
              <w:rPr>
                <w:rFonts w:ascii="Times New Roman" w:hAnsi="Times New Roman"/>
                <w:sz w:val="24"/>
                <w:szCs w:val="24"/>
              </w:rPr>
              <w:t>(augsta blīvuma polietilēna</w:t>
            </w:r>
            <w:r w:rsidR="0028744C">
              <w:rPr>
                <w:rFonts w:ascii="Times New Roman" w:hAnsi="Times New Roman"/>
                <w:sz w:val="24"/>
                <w:szCs w:val="24"/>
              </w:rPr>
              <w:t xml:space="preserve"> HDPE</w:t>
            </w:r>
            <w:r w:rsidR="00F67F92">
              <w:rPr>
                <w:rFonts w:ascii="Times New Roman" w:hAnsi="Times New Roman"/>
                <w:sz w:val="24"/>
                <w:szCs w:val="24"/>
              </w:rPr>
              <w:t xml:space="preserve">) </w:t>
            </w:r>
            <w:r>
              <w:rPr>
                <w:rFonts w:ascii="Times New Roman" w:hAnsi="Times New Roman"/>
                <w:sz w:val="24"/>
                <w:szCs w:val="24"/>
              </w:rPr>
              <w:t xml:space="preserve">konteiners </w:t>
            </w:r>
            <w:r>
              <w:rPr>
                <w:rFonts w:ascii="Times New Roman" w:hAnsi="Times New Roman"/>
                <w:sz w:val="24"/>
                <w:szCs w:val="24"/>
                <w:u w:val="single"/>
              </w:rPr>
              <w:t>bioloģiski noārdāmo atkritumu savākšanai</w:t>
            </w:r>
            <w:r>
              <w:rPr>
                <w:rFonts w:ascii="Times New Roman" w:hAnsi="Times New Roman"/>
                <w:sz w:val="24"/>
                <w:szCs w:val="24"/>
              </w:rPr>
              <w:t>, tilpums 770 l, krāsa brūna, ar lēzenu vāku un 4 riteņiem</w:t>
            </w:r>
            <w:r w:rsidR="0094693C">
              <w:rPr>
                <w:rFonts w:ascii="Times New Roman" w:hAnsi="Times New Roman"/>
                <w:sz w:val="24"/>
                <w:szCs w:val="24"/>
              </w:rPr>
              <w:t>, 2 r</w:t>
            </w:r>
            <w:r>
              <w:rPr>
                <w:rFonts w:ascii="Times New Roman" w:hAnsi="Times New Roman"/>
                <w:sz w:val="24"/>
                <w:szCs w:val="24"/>
              </w:rPr>
              <w:t xml:space="preserve">iteņi </w:t>
            </w:r>
            <w:r w:rsidR="0094693C">
              <w:rPr>
                <w:rFonts w:ascii="Times New Roman" w:hAnsi="Times New Roman"/>
                <w:sz w:val="24"/>
                <w:szCs w:val="24"/>
              </w:rPr>
              <w:t xml:space="preserve">no tiem </w:t>
            </w:r>
            <w:r>
              <w:rPr>
                <w:rFonts w:ascii="Times New Roman" w:hAnsi="Times New Roman"/>
                <w:sz w:val="24"/>
                <w:szCs w:val="24"/>
              </w:rPr>
              <w:t>ar bremz</w:t>
            </w:r>
            <w:r w:rsidR="0094693C">
              <w:rPr>
                <w:rFonts w:ascii="Times New Roman" w:hAnsi="Times New Roman"/>
                <w:sz w:val="24"/>
                <w:szCs w:val="24"/>
              </w:rPr>
              <w:t>ēm.</w:t>
            </w:r>
          </w:p>
        </w:tc>
        <w:tc>
          <w:tcPr>
            <w:tcW w:w="850" w:type="dxa"/>
            <w:vAlign w:val="center"/>
          </w:tcPr>
          <w:p w:rsidR="004059E9" w:rsidRPr="00C6707D" w:rsidRDefault="004059E9" w:rsidP="004E2F8D">
            <w:pPr>
              <w:pStyle w:val="Parasts1"/>
              <w:rPr>
                <w:rFonts w:ascii="Times New Roman" w:hAnsi="Times New Roman"/>
                <w:b/>
              </w:rPr>
            </w:pPr>
            <w:r>
              <w:rPr>
                <w:rFonts w:ascii="Times New Roman" w:eastAsia="Lucida Sans Unicode" w:hAnsi="Times New Roman"/>
                <w:b/>
                <w:bCs/>
                <w:kern w:val="1"/>
                <w:sz w:val="24"/>
                <w:szCs w:val="24"/>
              </w:rPr>
              <w:t xml:space="preserve">30 </w:t>
            </w:r>
          </w:p>
        </w:tc>
        <w:tc>
          <w:tcPr>
            <w:tcW w:w="4253" w:type="dxa"/>
            <w:vAlign w:val="center"/>
          </w:tcPr>
          <w:p w:rsidR="004059E9" w:rsidRPr="00701E2B" w:rsidRDefault="004059E9" w:rsidP="0094693C">
            <w:pPr>
              <w:spacing w:line="276" w:lineRule="auto"/>
              <w:ind w:right="471"/>
              <w:jc w:val="center"/>
              <w:rPr>
                <w:b/>
                <w:sz w:val="22"/>
                <w:szCs w:val="22"/>
              </w:rPr>
            </w:pPr>
          </w:p>
        </w:tc>
        <w:tc>
          <w:tcPr>
            <w:tcW w:w="1559" w:type="dxa"/>
            <w:vAlign w:val="center"/>
          </w:tcPr>
          <w:p w:rsidR="004059E9" w:rsidRPr="00701E2B" w:rsidRDefault="004059E9" w:rsidP="0094693C">
            <w:pPr>
              <w:spacing w:line="276" w:lineRule="auto"/>
              <w:ind w:right="471"/>
              <w:jc w:val="center"/>
              <w:rPr>
                <w:b/>
                <w:sz w:val="22"/>
                <w:szCs w:val="22"/>
              </w:rPr>
            </w:pPr>
          </w:p>
        </w:tc>
        <w:tc>
          <w:tcPr>
            <w:tcW w:w="1559" w:type="dxa"/>
            <w:vAlign w:val="center"/>
          </w:tcPr>
          <w:p w:rsidR="004059E9" w:rsidRPr="00701E2B" w:rsidRDefault="004059E9" w:rsidP="0094693C">
            <w:pPr>
              <w:spacing w:line="276" w:lineRule="auto"/>
              <w:ind w:right="471"/>
              <w:jc w:val="center"/>
              <w:rPr>
                <w:b/>
                <w:sz w:val="22"/>
                <w:szCs w:val="22"/>
              </w:rPr>
            </w:pPr>
          </w:p>
        </w:tc>
      </w:tr>
      <w:tr w:rsidR="0094693C" w:rsidRPr="0059098F" w:rsidTr="001D353F">
        <w:tc>
          <w:tcPr>
            <w:tcW w:w="11500" w:type="dxa"/>
            <w:gridSpan w:val="5"/>
          </w:tcPr>
          <w:p w:rsidR="0094693C" w:rsidRPr="0094693C" w:rsidRDefault="0094693C" w:rsidP="0094693C">
            <w:pPr>
              <w:spacing w:line="276" w:lineRule="auto"/>
              <w:ind w:right="471"/>
              <w:jc w:val="right"/>
              <w:rPr>
                <w:rFonts w:ascii="Times New Roman" w:hAnsi="Times New Roman"/>
                <w:b/>
                <w:sz w:val="22"/>
                <w:szCs w:val="22"/>
              </w:rPr>
            </w:pPr>
            <w:r w:rsidRPr="0094693C">
              <w:rPr>
                <w:rFonts w:ascii="Times New Roman" w:hAnsi="Times New Roman"/>
                <w:b/>
                <w:sz w:val="22"/>
                <w:szCs w:val="22"/>
              </w:rPr>
              <w:t>PVN 21%</w:t>
            </w:r>
          </w:p>
        </w:tc>
        <w:tc>
          <w:tcPr>
            <w:tcW w:w="1559" w:type="dxa"/>
          </w:tcPr>
          <w:p w:rsidR="0094693C" w:rsidRPr="00701E2B" w:rsidRDefault="0094693C" w:rsidP="001736A9">
            <w:pPr>
              <w:spacing w:line="276" w:lineRule="auto"/>
              <w:ind w:right="471"/>
              <w:jc w:val="center"/>
              <w:rPr>
                <w:b/>
                <w:sz w:val="22"/>
                <w:szCs w:val="22"/>
              </w:rPr>
            </w:pPr>
          </w:p>
        </w:tc>
      </w:tr>
      <w:tr w:rsidR="0094693C" w:rsidRPr="0059098F" w:rsidTr="001D353F">
        <w:tc>
          <w:tcPr>
            <w:tcW w:w="11500" w:type="dxa"/>
            <w:gridSpan w:val="5"/>
          </w:tcPr>
          <w:p w:rsidR="0094693C" w:rsidRPr="0094693C" w:rsidRDefault="0094693C" w:rsidP="0094693C">
            <w:pPr>
              <w:spacing w:line="276" w:lineRule="auto"/>
              <w:ind w:right="471"/>
              <w:jc w:val="right"/>
              <w:rPr>
                <w:rFonts w:ascii="Times New Roman" w:hAnsi="Times New Roman"/>
                <w:b/>
                <w:sz w:val="22"/>
                <w:szCs w:val="22"/>
              </w:rPr>
            </w:pPr>
            <w:r>
              <w:rPr>
                <w:rFonts w:ascii="Times New Roman" w:hAnsi="Times New Roman"/>
                <w:b/>
                <w:sz w:val="22"/>
                <w:szCs w:val="22"/>
              </w:rPr>
              <w:t>Pavisam</w:t>
            </w:r>
          </w:p>
        </w:tc>
        <w:tc>
          <w:tcPr>
            <w:tcW w:w="1559" w:type="dxa"/>
          </w:tcPr>
          <w:p w:rsidR="0094693C" w:rsidRPr="00701E2B" w:rsidRDefault="0094693C" w:rsidP="001736A9">
            <w:pPr>
              <w:spacing w:line="276" w:lineRule="auto"/>
              <w:ind w:right="471"/>
              <w:jc w:val="center"/>
              <w:rPr>
                <w:b/>
                <w:sz w:val="22"/>
                <w:szCs w:val="22"/>
              </w:rPr>
            </w:pPr>
          </w:p>
        </w:tc>
      </w:tr>
    </w:tbl>
    <w:p w:rsidR="004B0243" w:rsidRPr="00D32783" w:rsidRDefault="004B0243" w:rsidP="004B0243">
      <w:pPr>
        <w:jc w:val="center"/>
      </w:pPr>
    </w:p>
    <w:p w:rsidR="00FD276C" w:rsidRDefault="00FD276C" w:rsidP="00FD276C">
      <w:pPr>
        <w:pStyle w:val="Parasts1"/>
        <w:spacing w:after="0" w:line="240" w:lineRule="auto"/>
        <w:ind w:left="720"/>
        <w:jc w:val="right"/>
        <w:rPr>
          <w:rFonts w:ascii="Times New Roman" w:hAnsi="Times New Roman"/>
          <w:sz w:val="24"/>
          <w:szCs w:val="24"/>
          <w:lang w:val="lv-LV"/>
        </w:rPr>
      </w:pPr>
    </w:p>
    <w:p w:rsidR="004059E9" w:rsidRPr="005117DE" w:rsidRDefault="004059E9" w:rsidP="004059E9">
      <w:pPr>
        <w:spacing w:line="276" w:lineRule="auto"/>
        <w:rPr>
          <w:rFonts w:ascii="Times New Roman" w:hAnsi="Times New Roman"/>
          <w:sz w:val="24"/>
          <w:szCs w:val="24"/>
        </w:rPr>
      </w:pPr>
      <w:r>
        <w:rPr>
          <w:rFonts w:ascii="Times New Roman" w:hAnsi="Times New Roman"/>
          <w:sz w:val="24"/>
          <w:szCs w:val="24"/>
        </w:rPr>
        <w:t xml:space="preserve">Apliecinām, ka atkritumu konteineri tiks piegādāti līdz ____________________ </w:t>
      </w:r>
      <w:r w:rsidRPr="00131B6F">
        <w:rPr>
          <w:rFonts w:ascii="Times New Roman" w:hAnsi="Times New Roman"/>
          <w:i/>
        </w:rPr>
        <w:t>(datums)</w:t>
      </w:r>
      <w:r>
        <w:rPr>
          <w:rFonts w:ascii="Times New Roman" w:hAnsi="Times New Roman"/>
          <w:sz w:val="24"/>
          <w:szCs w:val="24"/>
        </w:rPr>
        <w:t>.</w:t>
      </w: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A41735" w:rsidRPr="005117DE" w:rsidTr="0036502F">
        <w:tc>
          <w:tcPr>
            <w:tcW w:w="1585"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A41735" w:rsidRPr="005117DE" w:rsidRDefault="00A41735" w:rsidP="0036502F">
            <w:pPr>
              <w:tabs>
                <w:tab w:val="center" w:pos="7697"/>
                <w:tab w:val="right" w:pos="11850"/>
              </w:tabs>
              <w:rPr>
                <w:rFonts w:ascii="Times New Roman" w:hAnsi="Times New Roman"/>
                <w:sz w:val="24"/>
                <w:szCs w:val="24"/>
              </w:rPr>
            </w:pPr>
          </w:p>
        </w:tc>
      </w:tr>
      <w:tr w:rsidR="00A41735" w:rsidRPr="005117DE" w:rsidTr="0036502F">
        <w:trPr>
          <w:trHeight w:val="70"/>
        </w:trPr>
        <w:tc>
          <w:tcPr>
            <w:tcW w:w="1585"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rsidR="00A41735" w:rsidRPr="005117DE" w:rsidRDefault="00A41735" w:rsidP="0036502F">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rsidR="00CF57C2" w:rsidRDefault="00CF57C2" w:rsidP="00712385">
      <w:pPr>
        <w:pStyle w:val="Parasts1"/>
        <w:spacing w:after="0" w:line="240" w:lineRule="auto"/>
        <w:ind w:left="360"/>
        <w:jc w:val="right"/>
        <w:rPr>
          <w:rFonts w:ascii="Times New Roman" w:hAnsi="Times New Roman"/>
          <w:sz w:val="24"/>
          <w:szCs w:val="24"/>
          <w:lang w:val="lv-LV"/>
        </w:rPr>
        <w:sectPr w:rsidR="00CF57C2" w:rsidSect="004059E9">
          <w:footerReference w:type="first" r:id="rId14"/>
          <w:pgSz w:w="16838" w:h="11906" w:orient="landscape" w:code="9"/>
          <w:pgMar w:top="1701" w:right="851" w:bottom="851" w:left="851" w:header="709" w:footer="510" w:gutter="0"/>
          <w:cols w:space="708"/>
          <w:titlePg/>
          <w:docGrid w:linePitch="360"/>
        </w:sectPr>
      </w:pPr>
    </w:p>
    <w:p w:rsidR="00CE7BA5" w:rsidRDefault="00F67F92" w:rsidP="002E646B">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lastRenderedPageBreak/>
        <w:t>3</w:t>
      </w:r>
      <w:r w:rsidR="002E646B">
        <w:rPr>
          <w:rFonts w:ascii="Times New Roman" w:hAnsi="Times New Roman"/>
          <w:sz w:val="24"/>
          <w:szCs w:val="24"/>
          <w:lang w:val="lv-LV"/>
        </w:rPr>
        <w:t>.pielikums</w:t>
      </w:r>
    </w:p>
    <w:p w:rsidR="002E646B" w:rsidRDefault="002E646B" w:rsidP="002F65C2">
      <w:pPr>
        <w:autoSpaceDE w:val="0"/>
        <w:autoSpaceDN w:val="0"/>
        <w:adjustRightInd w:val="0"/>
        <w:jc w:val="center"/>
        <w:rPr>
          <w:rFonts w:ascii="Times New Roman" w:hAnsi="Times New Roman"/>
          <w:b/>
          <w:bCs/>
          <w:iCs/>
          <w:sz w:val="24"/>
          <w:szCs w:val="24"/>
          <w:lang w:eastAsia="en-US"/>
        </w:rPr>
      </w:pPr>
    </w:p>
    <w:p w:rsidR="002F65C2" w:rsidRPr="002F65C2" w:rsidRDefault="002F65C2" w:rsidP="002F65C2">
      <w:pPr>
        <w:autoSpaceDE w:val="0"/>
        <w:autoSpaceDN w:val="0"/>
        <w:adjustRightInd w:val="0"/>
        <w:jc w:val="center"/>
        <w:rPr>
          <w:rFonts w:ascii="Times New Roman" w:hAnsi="Times New Roman"/>
          <w:b/>
          <w:bCs/>
          <w:iCs/>
          <w:sz w:val="24"/>
          <w:szCs w:val="24"/>
          <w:lang w:eastAsia="en-US"/>
        </w:rPr>
      </w:pPr>
      <w:r>
        <w:rPr>
          <w:rFonts w:ascii="Times New Roman" w:hAnsi="Times New Roman"/>
          <w:b/>
          <w:bCs/>
          <w:iCs/>
          <w:sz w:val="24"/>
          <w:szCs w:val="24"/>
          <w:lang w:eastAsia="en-US"/>
        </w:rPr>
        <w:t>Līguma projekts</w:t>
      </w:r>
    </w:p>
    <w:p w:rsidR="002F65C2" w:rsidRPr="002F65C2" w:rsidRDefault="002F65C2" w:rsidP="002F65C2">
      <w:pPr>
        <w:autoSpaceDE w:val="0"/>
        <w:autoSpaceDN w:val="0"/>
        <w:adjustRightInd w:val="0"/>
        <w:jc w:val="center"/>
        <w:rPr>
          <w:rFonts w:ascii="Times New Roman" w:hAnsi="Times New Roman"/>
          <w:i/>
          <w:sz w:val="22"/>
          <w:szCs w:val="22"/>
          <w:lang w:eastAsia="en-US"/>
        </w:rPr>
      </w:pPr>
      <w:r w:rsidRPr="002F65C2">
        <w:rPr>
          <w:rFonts w:ascii="Times New Roman" w:hAnsi="Times New Roman"/>
          <w:i/>
          <w:sz w:val="22"/>
          <w:szCs w:val="22"/>
          <w:lang w:eastAsia="en-US"/>
        </w:rPr>
        <w:t>Par atkritumu konteineru piegādi</w:t>
      </w:r>
    </w:p>
    <w:p w:rsidR="002F65C2" w:rsidRPr="002F65C2" w:rsidRDefault="002F65C2" w:rsidP="002F65C2">
      <w:pPr>
        <w:autoSpaceDE w:val="0"/>
        <w:autoSpaceDN w:val="0"/>
        <w:adjustRightInd w:val="0"/>
        <w:jc w:val="center"/>
        <w:rPr>
          <w:rFonts w:ascii="Times New Roman" w:hAnsi="Times New Roman"/>
          <w:i/>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p>
    <w:p w:rsidR="002F65C2" w:rsidRPr="002F65C2" w:rsidRDefault="002F65C2" w:rsidP="002F65C2">
      <w:pPr>
        <w:autoSpaceDE w:val="0"/>
        <w:autoSpaceDN w:val="0"/>
        <w:adjustRightInd w:val="0"/>
        <w:jc w:val="both"/>
        <w:rPr>
          <w:rFonts w:ascii="Times New Roman" w:hAnsi="Times New Roman"/>
          <w:b/>
          <w:sz w:val="22"/>
          <w:szCs w:val="22"/>
          <w:lang w:eastAsia="en-US"/>
        </w:rPr>
      </w:pPr>
      <w:r w:rsidRPr="002F65C2">
        <w:rPr>
          <w:rFonts w:ascii="Times New Roman" w:hAnsi="Times New Roman"/>
          <w:sz w:val="22"/>
          <w:szCs w:val="22"/>
          <w:lang w:eastAsia="en-US"/>
        </w:rPr>
        <w:t xml:space="preserve">Viesītes novada, Viesītē </w:t>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r>
      <w:r w:rsidRPr="002F65C2">
        <w:rPr>
          <w:rFonts w:ascii="Times New Roman" w:hAnsi="Times New Roman"/>
          <w:sz w:val="22"/>
          <w:szCs w:val="22"/>
          <w:lang w:eastAsia="en-US"/>
        </w:rPr>
        <w:tab/>
        <w:t xml:space="preserve">             </w:t>
      </w:r>
      <w:r w:rsidRPr="002F65C2">
        <w:rPr>
          <w:rFonts w:ascii="Times New Roman" w:hAnsi="Times New Roman"/>
          <w:b/>
          <w:sz w:val="22"/>
          <w:szCs w:val="22"/>
          <w:lang w:eastAsia="en-US"/>
        </w:rPr>
        <w:t xml:space="preserve"> 20</w:t>
      </w:r>
      <w:r w:rsidR="0094693C">
        <w:rPr>
          <w:rFonts w:ascii="Times New Roman" w:hAnsi="Times New Roman"/>
          <w:b/>
          <w:sz w:val="22"/>
          <w:szCs w:val="22"/>
          <w:lang w:eastAsia="en-US"/>
        </w:rPr>
        <w:t>20</w:t>
      </w:r>
      <w:r w:rsidRPr="002F65C2">
        <w:rPr>
          <w:rFonts w:ascii="Times New Roman" w:hAnsi="Times New Roman"/>
          <w:b/>
          <w:sz w:val="22"/>
          <w:szCs w:val="22"/>
          <w:lang w:eastAsia="en-US"/>
        </w:rPr>
        <w:t xml:space="preserve">. gada </w:t>
      </w:r>
      <w:r w:rsidR="002E646B">
        <w:rPr>
          <w:rFonts w:ascii="Times New Roman" w:hAnsi="Times New Roman"/>
          <w:b/>
          <w:sz w:val="22"/>
          <w:szCs w:val="22"/>
          <w:lang w:eastAsia="en-US"/>
        </w:rPr>
        <w:t>______</w:t>
      </w:r>
    </w:p>
    <w:p w:rsidR="002F65C2" w:rsidRPr="002F65C2" w:rsidRDefault="002F65C2" w:rsidP="002F65C2">
      <w:pPr>
        <w:autoSpaceDE w:val="0"/>
        <w:autoSpaceDN w:val="0"/>
        <w:adjustRightInd w:val="0"/>
        <w:jc w:val="both"/>
        <w:rPr>
          <w:rFonts w:ascii="Times New Roman" w:hAnsi="Times New Roman"/>
          <w:sz w:val="22"/>
          <w:szCs w:val="22"/>
          <w:lang w:eastAsia="en-US"/>
        </w:rPr>
      </w:pPr>
    </w:p>
    <w:p w:rsidR="002F65C2" w:rsidRPr="002F65C2" w:rsidRDefault="002F65C2" w:rsidP="002F65C2">
      <w:pPr>
        <w:autoSpaceDE w:val="0"/>
        <w:autoSpaceDN w:val="0"/>
        <w:adjustRightInd w:val="0"/>
        <w:ind w:firstLine="720"/>
        <w:jc w:val="both"/>
        <w:rPr>
          <w:rFonts w:ascii="Times New Roman" w:hAnsi="Times New Roman"/>
          <w:sz w:val="22"/>
          <w:szCs w:val="22"/>
          <w:lang w:eastAsia="en-US"/>
        </w:rPr>
      </w:pPr>
      <w:r w:rsidRPr="002F65C2">
        <w:rPr>
          <w:rFonts w:ascii="Times New Roman" w:eastAsia="Times New Roman" w:hAnsi="Times New Roman"/>
          <w:b/>
          <w:sz w:val="22"/>
          <w:szCs w:val="22"/>
        </w:rPr>
        <w:t>Viesītes novada pašvaldība</w:t>
      </w:r>
      <w:r w:rsidRPr="002F65C2">
        <w:rPr>
          <w:rFonts w:ascii="Times New Roman" w:eastAsia="Times New Roman" w:hAnsi="Times New Roman"/>
          <w:sz w:val="22"/>
          <w:szCs w:val="22"/>
        </w:rPr>
        <w:t xml:space="preserve">, reģ.Nr.90000045353, Brīvības iela 10, Viesīte, Viesītes novads, LV-5237, tās domes priekšsēdētāja </w:t>
      </w:r>
      <w:r w:rsidRPr="002F65C2">
        <w:rPr>
          <w:rFonts w:ascii="Times New Roman" w:eastAsia="Times New Roman" w:hAnsi="Times New Roman"/>
          <w:b/>
          <w:sz w:val="22"/>
          <w:szCs w:val="22"/>
        </w:rPr>
        <w:t xml:space="preserve">Alfona </w:t>
      </w:r>
      <w:proofErr w:type="spellStart"/>
      <w:r w:rsidRPr="002F65C2">
        <w:rPr>
          <w:rFonts w:ascii="Times New Roman" w:eastAsia="Times New Roman" w:hAnsi="Times New Roman"/>
          <w:b/>
          <w:sz w:val="22"/>
          <w:szCs w:val="22"/>
        </w:rPr>
        <w:t>Žuka</w:t>
      </w:r>
      <w:proofErr w:type="spellEnd"/>
      <w:r w:rsidRPr="002F65C2">
        <w:rPr>
          <w:rFonts w:ascii="Times New Roman" w:eastAsia="Times New Roman" w:hAnsi="Times New Roman"/>
          <w:b/>
          <w:sz w:val="22"/>
          <w:szCs w:val="22"/>
        </w:rPr>
        <w:t xml:space="preserve"> </w:t>
      </w:r>
      <w:r w:rsidRPr="002F65C2">
        <w:rPr>
          <w:rFonts w:ascii="Times New Roman" w:eastAsia="Times New Roman" w:hAnsi="Times New Roman"/>
          <w:sz w:val="22"/>
          <w:szCs w:val="22"/>
        </w:rPr>
        <w:t xml:space="preserve"> personā, kas rīkojas pamatojoties uz pašvaldības nolikumu (turpmāk - Pasūtītājs), no vienas puses</w:t>
      </w:r>
      <w:r w:rsidRPr="002F65C2">
        <w:rPr>
          <w:rFonts w:ascii="Times New Roman" w:hAnsi="Times New Roman"/>
          <w:sz w:val="22"/>
          <w:szCs w:val="22"/>
          <w:lang w:eastAsia="en-US"/>
        </w:rPr>
        <w:t xml:space="preserve">, turpmāk tekstā saukts Pasūtītājs, un </w:t>
      </w:r>
    </w:p>
    <w:p w:rsidR="002F65C2" w:rsidRPr="002F65C2" w:rsidRDefault="002E646B" w:rsidP="002F65C2">
      <w:pPr>
        <w:autoSpaceDE w:val="0"/>
        <w:autoSpaceDN w:val="0"/>
        <w:adjustRightInd w:val="0"/>
        <w:jc w:val="both"/>
        <w:rPr>
          <w:rFonts w:ascii="Times New Roman" w:hAnsi="Times New Roman"/>
          <w:sz w:val="22"/>
          <w:szCs w:val="22"/>
          <w:lang w:eastAsia="en-US"/>
        </w:rPr>
      </w:pPr>
      <w:r>
        <w:rPr>
          <w:rFonts w:ascii="Times New Roman" w:hAnsi="Times New Roman"/>
          <w:sz w:val="22"/>
          <w:szCs w:val="22"/>
          <w:lang w:eastAsia="en-US"/>
        </w:rPr>
        <w:t>____________</w:t>
      </w:r>
      <w:r w:rsidR="002F65C2" w:rsidRPr="002F65C2">
        <w:rPr>
          <w:rFonts w:ascii="Times New Roman" w:hAnsi="Times New Roman"/>
          <w:sz w:val="22"/>
          <w:szCs w:val="22"/>
          <w:lang w:eastAsia="en-US"/>
        </w:rPr>
        <w:t xml:space="preserve">, reģ. </w:t>
      </w:r>
      <w:proofErr w:type="spellStart"/>
      <w:r w:rsidR="002F65C2" w:rsidRPr="002F65C2">
        <w:rPr>
          <w:rFonts w:ascii="Times New Roman" w:hAnsi="Times New Roman"/>
          <w:sz w:val="22"/>
          <w:szCs w:val="22"/>
          <w:lang w:eastAsia="en-US"/>
        </w:rPr>
        <w:t>Nr</w:t>
      </w:r>
      <w:proofErr w:type="spellEnd"/>
      <w:r>
        <w:rPr>
          <w:rFonts w:ascii="Times New Roman" w:hAnsi="Times New Roman"/>
          <w:sz w:val="22"/>
          <w:szCs w:val="22"/>
          <w:lang w:eastAsia="en-US"/>
        </w:rPr>
        <w:t>________________</w:t>
      </w:r>
      <w:r w:rsidR="002F65C2" w:rsidRPr="002F65C2">
        <w:rPr>
          <w:rFonts w:ascii="Times New Roman" w:hAnsi="Times New Roman"/>
          <w:sz w:val="22"/>
          <w:szCs w:val="22"/>
          <w:lang w:eastAsia="en-US"/>
        </w:rPr>
        <w:t xml:space="preserve">, juridiskā adrese: </w:t>
      </w:r>
      <w:r>
        <w:rPr>
          <w:rFonts w:ascii="Times New Roman" w:hAnsi="Times New Roman"/>
          <w:sz w:val="22"/>
          <w:szCs w:val="22"/>
          <w:lang w:eastAsia="en-US"/>
        </w:rPr>
        <w:t>__________</w:t>
      </w:r>
      <w:r w:rsidR="002F65C2" w:rsidRPr="002F65C2">
        <w:rPr>
          <w:rFonts w:ascii="Times New Roman" w:hAnsi="Times New Roman"/>
          <w:sz w:val="22"/>
          <w:szCs w:val="22"/>
          <w:lang w:eastAsia="en-US"/>
        </w:rPr>
        <w:t xml:space="preserve">, tās </w:t>
      </w:r>
      <w:r>
        <w:rPr>
          <w:rFonts w:ascii="Times New Roman" w:hAnsi="Times New Roman"/>
          <w:sz w:val="22"/>
          <w:szCs w:val="22"/>
          <w:lang w:eastAsia="en-US"/>
        </w:rPr>
        <w:t>_________________</w:t>
      </w:r>
      <w:r w:rsidR="002F65C2" w:rsidRPr="002F65C2">
        <w:rPr>
          <w:rFonts w:ascii="Times New Roman" w:hAnsi="Times New Roman"/>
          <w:sz w:val="22"/>
          <w:szCs w:val="22"/>
          <w:lang w:eastAsia="en-US"/>
        </w:rPr>
        <w:t xml:space="preserve"> personā, turpmāk tekstā saukts Piegādātājs, no otras puses, abi kopā turpmāk šajā līgumā sauktas Puses, </w:t>
      </w:r>
    </w:p>
    <w:p w:rsidR="002F65C2" w:rsidRPr="002F65C2" w:rsidRDefault="002F65C2" w:rsidP="002F65C2">
      <w:pPr>
        <w:jc w:val="both"/>
        <w:rPr>
          <w:rFonts w:ascii="Times New Roman" w:hAnsi="Times New Roman"/>
          <w:b/>
          <w:bCs/>
          <w:sz w:val="22"/>
          <w:szCs w:val="22"/>
          <w:lang w:eastAsia="en-US"/>
        </w:rPr>
      </w:pPr>
      <w:r w:rsidRPr="002F65C2">
        <w:rPr>
          <w:rFonts w:ascii="Times New Roman" w:hAnsi="Times New Roman"/>
          <w:sz w:val="22"/>
          <w:szCs w:val="22"/>
          <w:lang w:eastAsia="en-US"/>
        </w:rPr>
        <w:t>Pamatojoties uz Viesītes novada pašvaldības rīkoto Publisko iepirkumu likumā nereglamentēto iepirkumu</w:t>
      </w:r>
      <w:r w:rsidRPr="002F65C2">
        <w:rPr>
          <w:sz w:val="22"/>
          <w:szCs w:val="22"/>
          <w:lang w:eastAsia="en-US"/>
        </w:rPr>
        <w:t xml:space="preserve"> </w:t>
      </w:r>
      <w:r w:rsidRPr="002F65C2">
        <w:rPr>
          <w:rFonts w:ascii="Times New Roman" w:hAnsi="Times New Roman"/>
          <w:b/>
          <w:bCs/>
          <w:sz w:val="22"/>
          <w:szCs w:val="22"/>
          <w:lang w:eastAsia="en-US"/>
        </w:rPr>
        <w:t>„</w:t>
      </w:r>
      <w:r w:rsidRPr="002F65C2">
        <w:rPr>
          <w:rFonts w:ascii="Times New Roman" w:hAnsi="Times New Roman"/>
          <w:b/>
          <w:sz w:val="22"/>
          <w:szCs w:val="22"/>
          <w:lang w:eastAsia="en-US"/>
        </w:rPr>
        <w:t>Atkritumu konteineru piegāde</w:t>
      </w:r>
      <w:r w:rsidRPr="002F65C2">
        <w:rPr>
          <w:rFonts w:ascii="Times New Roman" w:hAnsi="Times New Roman"/>
          <w:b/>
          <w:bCs/>
          <w:i/>
          <w:iCs/>
          <w:sz w:val="22"/>
          <w:szCs w:val="22"/>
          <w:lang w:eastAsia="en-US"/>
        </w:rPr>
        <w:t xml:space="preserve">”, </w:t>
      </w:r>
      <w:proofErr w:type="spellStart"/>
      <w:r w:rsidRPr="002F65C2">
        <w:rPr>
          <w:rFonts w:ascii="Times New Roman" w:hAnsi="Times New Roman"/>
          <w:b/>
          <w:bCs/>
          <w:i/>
          <w:iCs/>
          <w:sz w:val="22"/>
          <w:szCs w:val="22"/>
          <w:lang w:eastAsia="en-US"/>
        </w:rPr>
        <w:t>identif</w:t>
      </w:r>
      <w:proofErr w:type="spellEnd"/>
      <w:r w:rsidRPr="002F65C2">
        <w:rPr>
          <w:rFonts w:ascii="Times New Roman" w:hAnsi="Times New Roman"/>
          <w:b/>
          <w:bCs/>
          <w:i/>
          <w:iCs/>
          <w:sz w:val="22"/>
          <w:szCs w:val="22"/>
          <w:lang w:eastAsia="en-US"/>
        </w:rPr>
        <w:t xml:space="preserve">. Nr. </w:t>
      </w:r>
      <w:r w:rsidRPr="002F65C2">
        <w:rPr>
          <w:rFonts w:ascii="Times New Roman" w:hAnsi="Times New Roman"/>
          <w:b/>
          <w:bCs/>
          <w:sz w:val="22"/>
          <w:szCs w:val="22"/>
          <w:lang w:eastAsia="en-US"/>
        </w:rPr>
        <w:t>VNP 20</w:t>
      </w:r>
      <w:r w:rsidR="0094693C">
        <w:rPr>
          <w:rFonts w:ascii="Times New Roman" w:hAnsi="Times New Roman"/>
          <w:b/>
          <w:bCs/>
          <w:sz w:val="22"/>
          <w:szCs w:val="22"/>
          <w:lang w:eastAsia="en-US"/>
        </w:rPr>
        <w:t>20</w:t>
      </w:r>
      <w:r w:rsidRPr="002F65C2">
        <w:rPr>
          <w:rFonts w:ascii="Times New Roman" w:hAnsi="Times New Roman"/>
          <w:b/>
          <w:bCs/>
          <w:sz w:val="22"/>
          <w:szCs w:val="22"/>
          <w:lang w:eastAsia="en-US"/>
        </w:rPr>
        <w:t xml:space="preserve">/N – </w:t>
      </w:r>
      <w:r w:rsidR="0094693C">
        <w:rPr>
          <w:rFonts w:ascii="Times New Roman" w:hAnsi="Times New Roman"/>
          <w:b/>
          <w:bCs/>
          <w:sz w:val="22"/>
          <w:szCs w:val="22"/>
          <w:lang w:eastAsia="en-US"/>
        </w:rPr>
        <w:t>15</w:t>
      </w:r>
      <w:r w:rsidRPr="002F65C2">
        <w:rPr>
          <w:rFonts w:ascii="Times New Roman" w:hAnsi="Times New Roman"/>
          <w:b/>
          <w:bCs/>
          <w:sz w:val="22"/>
          <w:szCs w:val="22"/>
          <w:lang w:eastAsia="en-US"/>
        </w:rPr>
        <w:t xml:space="preserve">, </w:t>
      </w:r>
      <w:r w:rsidRPr="002F65C2">
        <w:rPr>
          <w:rFonts w:ascii="Times New Roman" w:hAnsi="Times New Roman"/>
          <w:sz w:val="22"/>
          <w:szCs w:val="22"/>
          <w:lang w:eastAsia="en-US"/>
        </w:rPr>
        <w:t xml:space="preserve">turpmāk tekstā - Iepirkums, noslēdz šo līgumu, turpmāk tekstā </w:t>
      </w:r>
      <w:smartTag w:uri="schemas-tilde-lv/tildestengine" w:element="veidnes">
        <w:smartTagPr>
          <w:attr w:name="id" w:val="-1"/>
          <w:attr w:name="baseform" w:val="līgums"/>
          <w:attr w:name="text" w:val="līgums"/>
        </w:smartTagPr>
        <w:r w:rsidRPr="002F65C2">
          <w:rPr>
            <w:rFonts w:ascii="Times New Roman" w:hAnsi="Times New Roman"/>
            <w:sz w:val="22"/>
            <w:szCs w:val="22"/>
            <w:lang w:eastAsia="en-US"/>
          </w:rPr>
          <w:t>Līgums</w:t>
        </w:r>
      </w:smartTag>
      <w:r w:rsidRPr="002F65C2">
        <w:rPr>
          <w:rFonts w:ascii="Times New Roman" w:hAnsi="Times New Roman"/>
          <w:sz w:val="22"/>
          <w:szCs w:val="22"/>
          <w:lang w:eastAsia="en-US"/>
        </w:rPr>
        <w:t xml:space="preserve">: </w:t>
      </w:r>
    </w:p>
    <w:p w:rsidR="002F65C2" w:rsidRPr="002F65C2" w:rsidRDefault="002F65C2" w:rsidP="002F65C2">
      <w:pPr>
        <w:jc w:val="both"/>
        <w:rPr>
          <w:rFonts w:ascii="Times New Roman" w:eastAsia="Times New Roman" w:hAnsi="Times New Roman"/>
          <w:b/>
          <w:bCs/>
          <w:i/>
          <w:iCs/>
          <w:sz w:val="24"/>
          <w:szCs w:val="24"/>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1. LĪGUMA PRIEKŠMETS</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1.1. </w:t>
      </w:r>
      <w:r w:rsidRPr="002F65C2">
        <w:rPr>
          <w:rFonts w:ascii="Times New Roman" w:hAnsi="Times New Roman"/>
          <w:sz w:val="22"/>
          <w:szCs w:val="22"/>
          <w:lang w:eastAsia="en-US"/>
        </w:rPr>
        <w:t xml:space="preserve">Saskaņā ar Pasūtītāja pasūtījumu Piegādātājs apņemas, piegādāt Iepirkumā piedāvātos </w:t>
      </w:r>
      <w:r w:rsidR="0094693C">
        <w:rPr>
          <w:rFonts w:ascii="Times New Roman" w:hAnsi="Times New Roman"/>
          <w:sz w:val="22"/>
          <w:szCs w:val="22"/>
          <w:lang w:eastAsia="en-US"/>
        </w:rPr>
        <w:t>30 (trīsdesmit)</w:t>
      </w:r>
      <w:r w:rsidRPr="002F65C2">
        <w:rPr>
          <w:rFonts w:ascii="Times New Roman" w:hAnsi="Times New Roman"/>
          <w:sz w:val="22"/>
          <w:szCs w:val="22"/>
          <w:lang w:eastAsia="en-US"/>
        </w:rPr>
        <w:t xml:space="preserve"> atkritumu konteinerus (līguma 1. Pielikums)</w:t>
      </w:r>
      <w:r w:rsidRPr="002F65C2">
        <w:rPr>
          <w:rFonts w:ascii="Times New Roman" w:hAnsi="Times New Roman"/>
          <w:bCs/>
          <w:sz w:val="22"/>
          <w:szCs w:val="22"/>
          <w:lang w:eastAsia="en-US"/>
        </w:rPr>
        <w:t xml:space="preserve">, </w:t>
      </w:r>
      <w:r w:rsidRPr="002F65C2">
        <w:rPr>
          <w:rFonts w:ascii="Times New Roman" w:hAnsi="Times New Roman"/>
          <w:sz w:val="22"/>
          <w:szCs w:val="22"/>
          <w:lang w:eastAsia="en-US"/>
        </w:rPr>
        <w:t xml:space="preserve">turpmāk tekstā sauktas Preces, saskaņā ar Iepirkuma instrukciju un Piegādātāja iesniegto piedāvājumu Iepirkumā. Pasūtītājs apņemas samaksāt Piegādātājam par pienācīgā kārtā piegādātu Preci saskaņā ar šī Līguma nosacījumiem. </w:t>
      </w:r>
    </w:p>
    <w:p w:rsidR="002F65C2" w:rsidRPr="002F65C2" w:rsidRDefault="002F65C2" w:rsidP="002F65C2">
      <w:pPr>
        <w:autoSpaceDE w:val="0"/>
        <w:autoSpaceDN w:val="0"/>
        <w:adjustRightInd w:val="0"/>
        <w:jc w:val="both"/>
        <w:rPr>
          <w:rFonts w:ascii="Times New Roman" w:hAnsi="Times New Roman"/>
          <w:sz w:val="22"/>
          <w:szCs w:val="22"/>
          <w:lang w:eastAsia="en-US"/>
        </w:rPr>
      </w:pPr>
      <w:r w:rsidRPr="002F65C2">
        <w:rPr>
          <w:rFonts w:ascii="Times New Roman" w:hAnsi="Times New Roman"/>
          <w:bCs/>
          <w:sz w:val="22"/>
          <w:szCs w:val="22"/>
          <w:lang w:eastAsia="en-US"/>
        </w:rPr>
        <w:t xml:space="preserve">1.2. </w:t>
      </w:r>
      <w:r w:rsidRPr="002F65C2">
        <w:rPr>
          <w:rFonts w:ascii="Times New Roman" w:hAnsi="Times New Roman"/>
          <w:sz w:val="22"/>
          <w:szCs w:val="22"/>
          <w:lang w:eastAsia="en-US"/>
        </w:rPr>
        <w:t xml:space="preserve">Preču daudzums un cena atbilstoši tehniskajām prasībām norādītas Iepirkuma instrukcijā un šī Līguma 1.pielikumā  – Piegādātāja </w:t>
      </w:r>
      <w:r w:rsidR="0094693C">
        <w:rPr>
          <w:rFonts w:ascii="Times New Roman" w:hAnsi="Times New Roman"/>
          <w:sz w:val="22"/>
          <w:szCs w:val="22"/>
          <w:lang w:eastAsia="en-US"/>
        </w:rPr>
        <w:t xml:space="preserve">tehniskajā </w:t>
      </w:r>
      <w:r w:rsidRPr="002F65C2">
        <w:rPr>
          <w:rFonts w:ascii="Times New Roman" w:hAnsi="Times New Roman"/>
          <w:sz w:val="22"/>
          <w:szCs w:val="22"/>
          <w:lang w:eastAsia="en-US"/>
        </w:rPr>
        <w:t xml:space="preserve">finanšu piedāvājumā iepirkumam. </w:t>
      </w:r>
    </w:p>
    <w:p w:rsidR="002F65C2" w:rsidRPr="002F65C2" w:rsidRDefault="002F65C2" w:rsidP="002F65C2">
      <w:pPr>
        <w:autoSpaceDE w:val="0"/>
        <w:autoSpaceDN w:val="0"/>
        <w:adjustRightInd w:val="0"/>
        <w:jc w:val="both"/>
        <w:rPr>
          <w:rFonts w:ascii="Times New Roman" w:hAnsi="Times New Roman"/>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2. PREČU PIEGĀDES KĀRTĪBA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2.1. </w:t>
      </w:r>
      <w:r w:rsidRPr="002F65C2">
        <w:rPr>
          <w:rFonts w:ascii="Times New Roman" w:hAnsi="Times New Roman"/>
          <w:sz w:val="22"/>
          <w:szCs w:val="22"/>
          <w:lang w:eastAsia="en-US"/>
        </w:rPr>
        <w:t xml:space="preserve">Piegādātājs apņemas piegādāt Preci ne </w:t>
      </w:r>
      <w:r w:rsidRPr="002F65C2">
        <w:rPr>
          <w:rFonts w:ascii="Times New Roman" w:hAnsi="Times New Roman"/>
          <w:b/>
          <w:sz w:val="22"/>
          <w:szCs w:val="22"/>
          <w:lang w:eastAsia="en-US"/>
        </w:rPr>
        <w:t xml:space="preserve">vēlāk kā </w:t>
      </w:r>
      <w:r w:rsidR="002E646B">
        <w:rPr>
          <w:rFonts w:ascii="Times New Roman" w:hAnsi="Times New Roman"/>
          <w:b/>
          <w:sz w:val="22"/>
          <w:szCs w:val="22"/>
          <w:lang w:eastAsia="en-US"/>
        </w:rPr>
        <w:t>_________________</w:t>
      </w:r>
      <w:r w:rsidRPr="002F65C2">
        <w:rPr>
          <w:rFonts w:ascii="Times New Roman" w:hAnsi="Times New Roman"/>
          <w:b/>
          <w:sz w:val="22"/>
          <w:szCs w:val="22"/>
          <w:lang w:eastAsia="en-US"/>
        </w:rPr>
        <w:t xml:space="preserve">. </w:t>
      </w:r>
      <w:r w:rsidRPr="002F65C2">
        <w:rPr>
          <w:rFonts w:ascii="Times New Roman" w:hAnsi="Times New Roman"/>
          <w:sz w:val="22"/>
          <w:szCs w:val="22"/>
          <w:lang w:eastAsia="en-US"/>
        </w:rPr>
        <w:t xml:space="preserve">Piegādātājam ir pienākums vismaz 1 (vienu) darba dienu iepriekš brīdināt šī Līguma 2.3. punktā noteikto Pasūtītāja pārstāvi par Preču piegādi. Preču piegādes vieta ir </w:t>
      </w:r>
      <w:r w:rsidR="000C5932" w:rsidRPr="000C5932">
        <w:rPr>
          <w:rFonts w:ascii="Times New Roman" w:hAnsi="Times New Roman"/>
          <w:b/>
          <w:sz w:val="22"/>
          <w:szCs w:val="22"/>
          <w:lang w:eastAsia="en-US"/>
        </w:rPr>
        <w:t>Smilšu iela 39B</w:t>
      </w:r>
      <w:r w:rsidRPr="002F65C2">
        <w:rPr>
          <w:rFonts w:ascii="Times New Roman" w:hAnsi="Times New Roman"/>
          <w:b/>
          <w:sz w:val="22"/>
          <w:szCs w:val="22"/>
          <w:lang w:eastAsia="en-US"/>
        </w:rPr>
        <w:t>,</w:t>
      </w:r>
      <w:r w:rsidRPr="002F65C2">
        <w:rPr>
          <w:rFonts w:ascii="Times New Roman" w:eastAsia="Times New Roman" w:hAnsi="Times New Roman"/>
          <w:b/>
          <w:sz w:val="22"/>
          <w:szCs w:val="22"/>
        </w:rPr>
        <w:t xml:space="preserve"> Viesīte, Viesītes novads LV-5237</w:t>
      </w:r>
      <w:r w:rsidRPr="002F65C2">
        <w:rPr>
          <w:rFonts w:ascii="Times New Roman" w:eastAsia="Times New Roman" w:hAnsi="Times New Roman"/>
          <w:sz w:val="22"/>
          <w:szCs w:val="22"/>
        </w:rPr>
        <w:t>.</w:t>
      </w:r>
      <w:r w:rsidRPr="002F65C2">
        <w:rPr>
          <w:rFonts w:ascii="Times New Roman" w:hAnsi="Times New Roman"/>
          <w:sz w:val="22"/>
          <w:szCs w:val="22"/>
          <w:lang w:eastAsia="en-US"/>
        </w:rPr>
        <w:t xml:space="preserve">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2.2. </w:t>
      </w:r>
      <w:r w:rsidRPr="002F65C2">
        <w:rPr>
          <w:rFonts w:ascii="Times New Roman" w:hAnsi="Times New Roman"/>
          <w:sz w:val="22"/>
          <w:szCs w:val="22"/>
          <w:lang w:eastAsia="en-US"/>
        </w:rPr>
        <w:t xml:space="preserve">Piegādātājam ir pienākums piegādāt Preces atbilstošā daudzumā, komplektācijā un pienācīgas kvalitātes, kas pilnībā atbilst Pasūtītāja izvirzītajām prasībām Iepirkumā un Piegādātāja iesniegtajam piedāvājumam. Pasūtītāja izvirzītās būtiskās prasības norādītas Iepirkuma instrukcijas tehniskajā specifikācijā. </w:t>
      </w:r>
    </w:p>
    <w:p w:rsidR="002F65C2" w:rsidRDefault="002F65C2" w:rsidP="002F65C2">
      <w:pPr>
        <w:autoSpaceDE w:val="0"/>
        <w:autoSpaceDN w:val="0"/>
        <w:adjustRightInd w:val="0"/>
        <w:spacing w:after="27"/>
        <w:jc w:val="both"/>
        <w:rPr>
          <w:rFonts w:ascii="Times New Roman" w:eastAsia="Times New Roman" w:hAnsi="Times New Roman"/>
          <w:sz w:val="22"/>
          <w:szCs w:val="22"/>
        </w:rPr>
      </w:pPr>
      <w:r w:rsidRPr="002F65C2">
        <w:rPr>
          <w:rFonts w:ascii="Times New Roman" w:hAnsi="Times New Roman"/>
          <w:bCs/>
          <w:sz w:val="22"/>
          <w:szCs w:val="22"/>
          <w:lang w:eastAsia="en-US"/>
        </w:rPr>
        <w:t xml:space="preserve">2.3. </w:t>
      </w:r>
      <w:r w:rsidRPr="002F65C2">
        <w:rPr>
          <w:rFonts w:ascii="Times New Roman" w:hAnsi="Times New Roman"/>
          <w:sz w:val="22"/>
          <w:szCs w:val="22"/>
          <w:lang w:eastAsia="en-US"/>
        </w:rPr>
        <w:t xml:space="preserve">Piegādātājam ir pienākums visus ar Preču piegādi un citus ar Līguma izpildi saistītos jautājumus risināt ar Pasūtītāja pārstāvi </w:t>
      </w:r>
      <w:r w:rsidRPr="002F65C2">
        <w:rPr>
          <w:rFonts w:ascii="Times New Roman" w:hAnsi="Times New Roman"/>
          <w:b/>
          <w:sz w:val="22"/>
          <w:szCs w:val="22"/>
          <w:lang w:eastAsia="en-US"/>
        </w:rPr>
        <w:t xml:space="preserve">– </w:t>
      </w:r>
      <w:r w:rsidR="002E646B">
        <w:rPr>
          <w:rFonts w:ascii="Times New Roman" w:hAnsi="Times New Roman"/>
          <w:sz w:val="22"/>
          <w:szCs w:val="22"/>
          <w:lang w:eastAsia="en-US"/>
        </w:rPr>
        <w:t>________________________________</w:t>
      </w:r>
      <w:r w:rsidRPr="002F65C2">
        <w:rPr>
          <w:rFonts w:ascii="Times New Roman" w:eastAsia="Times New Roman" w:hAnsi="Times New Roman"/>
          <w:b/>
          <w:sz w:val="22"/>
          <w:szCs w:val="22"/>
        </w:rPr>
        <w:t>.</w:t>
      </w:r>
      <w:r w:rsidRPr="002F65C2">
        <w:rPr>
          <w:rFonts w:ascii="Times New Roman" w:eastAsia="Times New Roman" w:hAnsi="Times New Roman"/>
          <w:sz w:val="22"/>
          <w:szCs w:val="22"/>
        </w:rPr>
        <w:t xml:space="preserve"> </w:t>
      </w:r>
    </w:p>
    <w:p w:rsidR="002E646B" w:rsidRPr="002F65C2" w:rsidRDefault="002E646B" w:rsidP="002F65C2">
      <w:pPr>
        <w:autoSpaceDE w:val="0"/>
        <w:autoSpaceDN w:val="0"/>
        <w:adjustRightInd w:val="0"/>
        <w:spacing w:after="27"/>
        <w:jc w:val="both"/>
        <w:rPr>
          <w:rFonts w:ascii="Times New Roman" w:hAnsi="Times New Roman"/>
          <w:sz w:val="22"/>
          <w:szCs w:val="22"/>
          <w:lang w:eastAsia="en-US"/>
        </w:rPr>
      </w:pPr>
      <w:r>
        <w:rPr>
          <w:rFonts w:ascii="Times New Roman" w:hAnsi="Times New Roman"/>
          <w:sz w:val="22"/>
          <w:szCs w:val="22"/>
          <w:lang w:eastAsia="en-US"/>
        </w:rPr>
        <w:t>2.4. Piegādātāja kontaktpersona ___________________.</w:t>
      </w:r>
    </w:p>
    <w:p w:rsidR="002F65C2" w:rsidRPr="002F65C2" w:rsidRDefault="002F65C2" w:rsidP="002F65C2">
      <w:pPr>
        <w:rPr>
          <w:rFonts w:ascii="Times New Roman" w:hAnsi="Times New Roman"/>
          <w:sz w:val="22"/>
          <w:szCs w:val="22"/>
          <w:lang w:eastAsia="en-US"/>
        </w:rPr>
      </w:pPr>
      <w:r w:rsidRPr="002F65C2">
        <w:rPr>
          <w:rFonts w:ascii="Times New Roman" w:hAnsi="Times New Roman"/>
          <w:bCs/>
          <w:sz w:val="22"/>
          <w:szCs w:val="22"/>
          <w:lang w:eastAsia="en-US"/>
        </w:rPr>
        <w:t>2.</w:t>
      </w:r>
      <w:r w:rsidR="002E646B">
        <w:rPr>
          <w:rFonts w:ascii="Times New Roman" w:hAnsi="Times New Roman"/>
          <w:bCs/>
          <w:sz w:val="22"/>
          <w:szCs w:val="22"/>
          <w:lang w:eastAsia="en-US"/>
        </w:rPr>
        <w:t>5</w:t>
      </w:r>
      <w:r w:rsidRPr="002F65C2">
        <w:rPr>
          <w:rFonts w:ascii="Times New Roman" w:hAnsi="Times New Roman"/>
          <w:bCs/>
          <w:sz w:val="22"/>
          <w:szCs w:val="22"/>
          <w:lang w:eastAsia="en-US"/>
        </w:rPr>
        <w:t xml:space="preserve">. </w:t>
      </w:r>
      <w:r w:rsidRPr="002F65C2">
        <w:rPr>
          <w:rFonts w:ascii="Times New Roman" w:hAnsi="Times New Roman"/>
          <w:sz w:val="22"/>
          <w:szCs w:val="22"/>
          <w:lang w:eastAsia="en-US"/>
        </w:rPr>
        <w:t>Preču pienācīgu un pilnīgu piegādi un citu Piegādātāja līgumisko saistību izpildi apliecina abu Pušu parakstīta Preču pavadzīme.</w:t>
      </w:r>
    </w:p>
    <w:p w:rsidR="002F65C2" w:rsidRPr="002F65C2" w:rsidRDefault="002F65C2" w:rsidP="002F65C2">
      <w:pPr>
        <w:rPr>
          <w:rFonts w:ascii="Times New Roman" w:eastAsia="Times New Roman" w:hAnsi="Times New Roman"/>
          <w:color w:val="000000"/>
          <w:sz w:val="22"/>
          <w:szCs w:val="22"/>
        </w:rPr>
      </w:pPr>
      <w:r w:rsidRPr="002F65C2">
        <w:rPr>
          <w:rFonts w:ascii="Times New Roman" w:hAnsi="Times New Roman"/>
          <w:sz w:val="22"/>
          <w:szCs w:val="22"/>
          <w:lang w:eastAsia="en-US"/>
        </w:rPr>
        <w:t>2.</w:t>
      </w:r>
      <w:r w:rsidR="002E646B">
        <w:rPr>
          <w:rFonts w:ascii="Times New Roman" w:hAnsi="Times New Roman"/>
          <w:sz w:val="22"/>
          <w:szCs w:val="22"/>
          <w:lang w:eastAsia="en-US"/>
        </w:rPr>
        <w:t>6</w:t>
      </w:r>
      <w:r w:rsidRPr="002F65C2">
        <w:rPr>
          <w:rFonts w:ascii="Times New Roman" w:hAnsi="Times New Roman"/>
          <w:sz w:val="22"/>
          <w:szCs w:val="22"/>
          <w:lang w:eastAsia="en-US"/>
        </w:rPr>
        <w:t xml:space="preserve">. </w:t>
      </w:r>
      <w:r w:rsidRPr="002F65C2">
        <w:rPr>
          <w:rFonts w:ascii="Times New Roman" w:eastAsia="Times New Roman" w:hAnsi="Times New Roman"/>
          <w:color w:val="000000"/>
          <w:sz w:val="22"/>
          <w:szCs w:val="22"/>
        </w:rPr>
        <w:t>Piegādātājs nodrošina Precēm 2 (divu) gadu garantiju no Preču pavadzīmes parakstīšanas dienas.</w:t>
      </w:r>
    </w:p>
    <w:p w:rsidR="002F65C2" w:rsidRPr="002F65C2" w:rsidRDefault="002F65C2" w:rsidP="002F65C2">
      <w:pPr>
        <w:rPr>
          <w:rFonts w:ascii="Times New Roman" w:eastAsia="Times New Roman" w:hAnsi="Times New Roman"/>
          <w:color w:val="000000"/>
          <w:sz w:val="22"/>
          <w:szCs w:val="22"/>
          <w:shd w:val="clear" w:color="auto" w:fill="FFFFFF"/>
        </w:rPr>
      </w:pPr>
      <w:r w:rsidRPr="002F65C2">
        <w:rPr>
          <w:rFonts w:ascii="Times New Roman" w:eastAsia="Times New Roman" w:hAnsi="Times New Roman"/>
          <w:color w:val="000000"/>
          <w:sz w:val="22"/>
          <w:szCs w:val="22"/>
        </w:rPr>
        <w:t>2.</w:t>
      </w:r>
      <w:r w:rsidR="002E646B">
        <w:rPr>
          <w:rFonts w:ascii="Times New Roman" w:eastAsia="Times New Roman" w:hAnsi="Times New Roman"/>
          <w:color w:val="000000"/>
          <w:sz w:val="22"/>
          <w:szCs w:val="22"/>
        </w:rPr>
        <w:t>6</w:t>
      </w:r>
      <w:r w:rsidRPr="002F65C2">
        <w:rPr>
          <w:rFonts w:ascii="Times New Roman" w:eastAsia="Times New Roman" w:hAnsi="Times New Roman"/>
          <w:color w:val="000000"/>
          <w:sz w:val="22"/>
          <w:szCs w:val="22"/>
        </w:rPr>
        <w:t>.1.</w:t>
      </w:r>
      <w:r w:rsidRPr="002F65C2">
        <w:rPr>
          <w:rFonts w:ascii="Times New Roman" w:eastAsia="Times New Roman" w:hAnsi="Times New Roman"/>
          <w:color w:val="000000"/>
          <w:sz w:val="22"/>
          <w:szCs w:val="22"/>
          <w:shd w:val="clear" w:color="auto" w:fill="FFFFFF"/>
        </w:rPr>
        <w:t>Garantija attiecas uz Preču mehānisko noturību un funkcionalitātes saglabāšanos garantijas perioda laikā.</w:t>
      </w:r>
    </w:p>
    <w:p w:rsidR="002F65C2" w:rsidRPr="002F65C2" w:rsidRDefault="002F65C2" w:rsidP="002F65C2">
      <w:pPr>
        <w:rPr>
          <w:rFonts w:ascii="Times New Roman" w:hAnsi="Times New Roman"/>
          <w:sz w:val="22"/>
          <w:szCs w:val="22"/>
          <w:lang w:eastAsia="en-US"/>
        </w:rPr>
      </w:pPr>
      <w:r w:rsidRPr="002F65C2">
        <w:rPr>
          <w:rFonts w:ascii="Times New Roman" w:eastAsia="Times New Roman" w:hAnsi="Times New Roman"/>
          <w:color w:val="000000"/>
          <w:sz w:val="22"/>
          <w:szCs w:val="22"/>
          <w:shd w:val="clear" w:color="auto" w:fill="FFFFFF"/>
        </w:rPr>
        <w:t>2.</w:t>
      </w:r>
      <w:r w:rsidR="002E646B">
        <w:rPr>
          <w:rFonts w:ascii="Times New Roman" w:eastAsia="Times New Roman" w:hAnsi="Times New Roman"/>
          <w:color w:val="000000"/>
          <w:sz w:val="22"/>
          <w:szCs w:val="22"/>
          <w:shd w:val="clear" w:color="auto" w:fill="FFFFFF"/>
        </w:rPr>
        <w:t>6</w:t>
      </w:r>
      <w:r w:rsidRPr="002F65C2">
        <w:rPr>
          <w:rFonts w:ascii="Times New Roman" w:eastAsia="Times New Roman" w:hAnsi="Times New Roman"/>
          <w:color w:val="000000"/>
          <w:sz w:val="22"/>
          <w:szCs w:val="22"/>
          <w:shd w:val="clear" w:color="auto" w:fill="FFFFFF"/>
        </w:rPr>
        <w:t>.2.</w:t>
      </w:r>
      <w:r w:rsidRPr="002F65C2">
        <w:rPr>
          <w:rFonts w:ascii="Times New Roman" w:eastAsia="Times New Roman" w:hAnsi="Times New Roman"/>
          <w:color w:val="000000"/>
          <w:sz w:val="24"/>
          <w:szCs w:val="24"/>
          <w:shd w:val="clear" w:color="auto" w:fill="FFFFFF"/>
        </w:rPr>
        <w:t>Par novēršamu trūkumu netiek uzskatīts dabiskais nolietojums, kas nav būtiski mainījis Preču funkcionēšanu.</w:t>
      </w:r>
    </w:p>
    <w:p w:rsidR="002F65C2" w:rsidRPr="002F65C2" w:rsidRDefault="002F65C2" w:rsidP="002F65C2">
      <w:pPr>
        <w:autoSpaceDE w:val="0"/>
        <w:autoSpaceDN w:val="0"/>
        <w:adjustRightInd w:val="0"/>
        <w:jc w:val="both"/>
        <w:rPr>
          <w:rFonts w:ascii="Times New Roman" w:hAnsi="Times New Roman"/>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3. PIRKUMA MAKSA UN NORĒĶINU KĀRTĪBA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3.1. </w:t>
      </w:r>
      <w:r w:rsidRPr="002F65C2">
        <w:rPr>
          <w:rFonts w:ascii="Times New Roman" w:hAnsi="Times New Roman"/>
          <w:sz w:val="22"/>
          <w:szCs w:val="22"/>
          <w:lang w:eastAsia="en-US"/>
        </w:rPr>
        <w:t xml:space="preserve">Līguma summa par pienācīgu Preču piegādi tiek noteikta </w:t>
      </w:r>
      <w:r w:rsidRPr="002F65C2">
        <w:rPr>
          <w:rFonts w:ascii="Times New Roman" w:hAnsi="Times New Roman"/>
          <w:b/>
          <w:bCs/>
          <w:sz w:val="22"/>
          <w:szCs w:val="22"/>
          <w:lang w:eastAsia="en-US"/>
        </w:rPr>
        <w:t xml:space="preserve">EUR </w:t>
      </w:r>
      <w:r w:rsidR="002E646B">
        <w:rPr>
          <w:rFonts w:ascii="Times New Roman" w:hAnsi="Times New Roman"/>
          <w:b/>
          <w:bCs/>
          <w:sz w:val="22"/>
          <w:szCs w:val="22"/>
          <w:lang w:eastAsia="en-US"/>
        </w:rPr>
        <w:t>____</w:t>
      </w:r>
      <w:r w:rsidRPr="002F65C2">
        <w:rPr>
          <w:rFonts w:ascii="Times New Roman" w:hAnsi="Times New Roman"/>
          <w:bCs/>
          <w:sz w:val="22"/>
          <w:szCs w:val="22"/>
          <w:lang w:eastAsia="en-US"/>
        </w:rPr>
        <w:t xml:space="preserve"> (</w:t>
      </w:r>
      <w:r w:rsidR="002E646B">
        <w:rPr>
          <w:rFonts w:ascii="Times New Roman" w:hAnsi="Times New Roman"/>
          <w:bCs/>
          <w:sz w:val="22"/>
          <w:szCs w:val="22"/>
          <w:lang w:eastAsia="en-US"/>
        </w:rPr>
        <w:t>____________</w:t>
      </w:r>
      <w:r w:rsidRPr="002F65C2">
        <w:rPr>
          <w:rFonts w:ascii="Times New Roman" w:hAnsi="Times New Roman"/>
          <w:bCs/>
          <w:sz w:val="22"/>
          <w:szCs w:val="22"/>
          <w:lang w:eastAsia="en-US"/>
        </w:rPr>
        <w:t xml:space="preserve">) </w:t>
      </w:r>
      <w:r w:rsidRPr="002F65C2">
        <w:rPr>
          <w:rFonts w:ascii="Times New Roman" w:hAnsi="Times New Roman"/>
          <w:sz w:val="22"/>
          <w:szCs w:val="22"/>
          <w:lang w:eastAsia="en-US"/>
        </w:rPr>
        <w:t xml:space="preserve">un PVN 21 % </w:t>
      </w:r>
      <w:r w:rsidRPr="002F65C2">
        <w:rPr>
          <w:rFonts w:ascii="Times New Roman" w:hAnsi="Times New Roman"/>
          <w:b/>
          <w:sz w:val="22"/>
          <w:szCs w:val="22"/>
          <w:lang w:eastAsia="en-US"/>
        </w:rPr>
        <w:t xml:space="preserve">EUR </w:t>
      </w:r>
      <w:r w:rsidR="002E646B">
        <w:rPr>
          <w:rFonts w:ascii="Times New Roman" w:hAnsi="Times New Roman"/>
          <w:b/>
          <w:sz w:val="22"/>
          <w:szCs w:val="22"/>
          <w:lang w:eastAsia="en-US"/>
        </w:rPr>
        <w:t>______________</w:t>
      </w:r>
      <w:r w:rsidRPr="002F65C2">
        <w:rPr>
          <w:rFonts w:ascii="Times New Roman" w:hAnsi="Times New Roman"/>
          <w:b/>
          <w:sz w:val="22"/>
          <w:szCs w:val="22"/>
          <w:lang w:eastAsia="en-US"/>
        </w:rPr>
        <w:t xml:space="preserve"> </w:t>
      </w:r>
      <w:r w:rsidRPr="002F65C2">
        <w:rPr>
          <w:rFonts w:ascii="Times New Roman" w:hAnsi="Times New Roman"/>
          <w:sz w:val="22"/>
          <w:szCs w:val="22"/>
          <w:lang w:eastAsia="en-US"/>
        </w:rPr>
        <w:t xml:space="preserve"> (</w:t>
      </w:r>
      <w:r w:rsidR="002E646B">
        <w:rPr>
          <w:rFonts w:ascii="Times New Roman" w:hAnsi="Times New Roman"/>
          <w:sz w:val="22"/>
          <w:szCs w:val="22"/>
          <w:lang w:eastAsia="en-US"/>
        </w:rPr>
        <w:t>_________________________</w:t>
      </w:r>
      <w:r w:rsidRPr="002F65C2">
        <w:rPr>
          <w:rFonts w:ascii="Times New Roman" w:hAnsi="Times New Roman"/>
          <w:sz w:val="22"/>
          <w:szCs w:val="22"/>
          <w:lang w:eastAsia="en-US"/>
        </w:rPr>
        <w:t xml:space="preserve">), kopā </w:t>
      </w:r>
      <w:r w:rsidRPr="002F65C2">
        <w:rPr>
          <w:rFonts w:ascii="Times New Roman" w:hAnsi="Times New Roman"/>
          <w:b/>
          <w:sz w:val="22"/>
          <w:szCs w:val="22"/>
          <w:lang w:eastAsia="en-US"/>
        </w:rPr>
        <w:t xml:space="preserve">EUR </w:t>
      </w:r>
      <w:r w:rsidR="002E646B">
        <w:rPr>
          <w:rFonts w:ascii="Times New Roman" w:hAnsi="Times New Roman"/>
          <w:b/>
          <w:sz w:val="22"/>
          <w:szCs w:val="22"/>
          <w:lang w:eastAsia="en-US"/>
        </w:rPr>
        <w:t>____________</w:t>
      </w:r>
      <w:r w:rsidRPr="002F65C2">
        <w:rPr>
          <w:rFonts w:ascii="Times New Roman" w:hAnsi="Times New Roman"/>
          <w:sz w:val="22"/>
          <w:szCs w:val="22"/>
          <w:lang w:eastAsia="en-US"/>
        </w:rPr>
        <w:t xml:space="preserve"> (</w:t>
      </w:r>
      <w:r w:rsidR="002E646B">
        <w:rPr>
          <w:rFonts w:ascii="Times New Roman" w:hAnsi="Times New Roman"/>
          <w:sz w:val="22"/>
          <w:szCs w:val="22"/>
          <w:lang w:eastAsia="en-US"/>
        </w:rPr>
        <w:t>______________________</w:t>
      </w:r>
      <w:r w:rsidRPr="002F65C2">
        <w:rPr>
          <w:rFonts w:ascii="Times New Roman" w:hAnsi="Times New Roman"/>
          <w:sz w:val="22"/>
          <w:szCs w:val="22"/>
          <w:lang w:eastAsia="en-US"/>
        </w:rPr>
        <w:t xml:space="preserve">).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3.3. </w:t>
      </w:r>
      <w:r w:rsidRPr="002F65C2">
        <w:rPr>
          <w:rFonts w:ascii="Times New Roman" w:hAnsi="Times New Roman"/>
          <w:sz w:val="22"/>
          <w:szCs w:val="22"/>
          <w:lang w:eastAsia="en-US"/>
        </w:rPr>
        <w:t xml:space="preserve">Šajā Līgumā norādītajā Līguma summā par Precēm ir ietverti visi Piegādātāja izdevumi, kas saistīti ar pienācīgu un pilnīgu Preču piegādi, tai skaitā iepirkuma dokumentos nenorādītiem izdevumiem, kas nepieciešami Preču pilnīgai piegādei. </w:t>
      </w:r>
    </w:p>
    <w:p w:rsidR="002F65C2" w:rsidRPr="002F65C2" w:rsidRDefault="002F65C2" w:rsidP="002F65C2">
      <w:pPr>
        <w:autoSpaceDE w:val="0"/>
        <w:autoSpaceDN w:val="0"/>
        <w:adjustRightInd w:val="0"/>
        <w:jc w:val="both"/>
        <w:rPr>
          <w:rFonts w:ascii="Times New Roman" w:hAnsi="Times New Roman"/>
          <w:sz w:val="22"/>
          <w:szCs w:val="22"/>
          <w:lang w:eastAsia="en-US"/>
        </w:rPr>
      </w:pPr>
      <w:r w:rsidRPr="002F65C2">
        <w:rPr>
          <w:rFonts w:ascii="Times New Roman" w:hAnsi="Times New Roman"/>
          <w:bCs/>
          <w:sz w:val="22"/>
          <w:szCs w:val="22"/>
          <w:lang w:eastAsia="en-US"/>
        </w:rPr>
        <w:t xml:space="preserve">3.4. </w:t>
      </w:r>
      <w:r w:rsidRPr="002F65C2">
        <w:rPr>
          <w:rFonts w:ascii="Times New Roman" w:hAnsi="Times New Roman"/>
          <w:sz w:val="22"/>
          <w:szCs w:val="22"/>
          <w:lang w:eastAsia="en-US"/>
        </w:rPr>
        <w:t>Samaksa par Precēm tiks veikta ar bezskaidras naudas pārskaitījumu uz Piegādātāja pavadzīmē norādīto bankas kontu 20 (divdesmit) dienu laikā pēc pienācīgas Preču piegādes dienas, ko apliecinās Pušu parakstīta Preču pavadzīme.</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3.5. </w:t>
      </w:r>
      <w:r w:rsidRPr="002F65C2">
        <w:rPr>
          <w:rFonts w:ascii="Times New Roman" w:hAnsi="Times New Roman"/>
          <w:sz w:val="22"/>
          <w:szCs w:val="22"/>
          <w:lang w:eastAsia="en-US"/>
        </w:rPr>
        <w:t xml:space="preserve">Gadījumā, ja Pasūtītājs kavē šī Līguma 3.4. punktā noteikto Preču apmaksas termiņu, tam ir pienākums maksāt Piegādātājam nokavējuma procentus 0,1% (nulle komats viena procenta) apmērā no </w:t>
      </w:r>
      <w:r w:rsidRPr="002F65C2">
        <w:rPr>
          <w:rFonts w:ascii="Times New Roman" w:hAnsi="Times New Roman"/>
          <w:sz w:val="22"/>
          <w:szCs w:val="22"/>
          <w:lang w:eastAsia="en-US"/>
        </w:rPr>
        <w:lastRenderedPageBreak/>
        <w:t>termiņā nesamaksātās summas par katru nokavējuma dienu, bet ne vairāk kā 10% (desmit procenti) no nesamaksātās summas.</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3.6. </w:t>
      </w:r>
      <w:r w:rsidRPr="002F65C2">
        <w:rPr>
          <w:rFonts w:ascii="Times New Roman" w:hAnsi="Times New Roman"/>
          <w:sz w:val="22"/>
          <w:szCs w:val="22"/>
          <w:lang w:eastAsia="en-US"/>
        </w:rPr>
        <w:t xml:space="preserve">Par Līguma par preču piegādes termiņu nokavējumu Piegādātājs maksā Pasūtītājam nokavējuma procentus 0,1% (nulle komats viena procenta) apmērā no Līguma summas, bet ne vairāk kā 10% (desmit procenti)  par katru nokavējuma dienu. Šajā Līguma punktā minētais līgumsods bezierunu kārtībā tiek ieturēts no Pasūtītāja veicamā maksājuma Piegādātājam vai piedzīts normatīvajos aktos noteiktajā kārtībā. </w:t>
      </w:r>
    </w:p>
    <w:p w:rsidR="002F65C2" w:rsidRPr="002F65C2" w:rsidRDefault="002F65C2" w:rsidP="002F65C2">
      <w:pPr>
        <w:autoSpaceDE w:val="0"/>
        <w:autoSpaceDN w:val="0"/>
        <w:adjustRightInd w:val="0"/>
        <w:jc w:val="both"/>
        <w:rPr>
          <w:rFonts w:ascii="Times New Roman" w:hAnsi="Times New Roman"/>
          <w:sz w:val="22"/>
          <w:szCs w:val="22"/>
          <w:lang w:eastAsia="en-US"/>
        </w:rPr>
      </w:pPr>
      <w:r w:rsidRPr="002F65C2">
        <w:rPr>
          <w:rFonts w:ascii="Times New Roman" w:hAnsi="Times New Roman"/>
          <w:bCs/>
          <w:sz w:val="22"/>
          <w:szCs w:val="22"/>
          <w:lang w:eastAsia="en-US"/>
        </w:rPr>
        <w:t xml:space="preserve">3.7. </w:t>
      </w:r>
      <w:r w:rsidRPr="002F65C2">
        <w:rPr>
          <w:rFonts w:ascii="Times New Roman" w:hAnsi="Times New Roman"/>
          <w:sz w:val="22"/>
          <w:szCs w:val="22"/>
          <w:lang w:eastAsia="en-US"/>
        </w:rPr>
        <w:t>Ja Piegādātājs atsakās no Preču piegādes, tādējādi vienpusēji izbeidzot šo Līgumu, vai visu Preču piegādi nokavē vairāk kā par vienu mēnesi, Pasūtītājam ir tiesības vairs Preci nepieņemt, vienpusēji bez Piegādātāja piekrišanas izbeigt šo Līgumu.</w:t>
      </w:r>
    </w:p>
    <w:p w:rsidR="002F65C2" w:rsidRPr="002F65C2" w:rsidRDefault="002F65C2" w:rsidP="002F65C2">
      <w:pPr>
        <w:autoSpaceDE w:val="0"/>
        <w:autoSpaceDN w:val="0"/>
        <w:adjustRightInd w:val="0"/>
        <w:jc w:val="center"/>
        <w:rPr>
          <w:rFonts w:ascii="Times New Roman" w:hAnsi="Times New Roman"/>
          <w:bCs/>
          <w:sz w:val="22"/>
          <w:szCs w:val="22"/>
          <w:lang w:eastAsia="en-US"/>
        </w:rPr>
      </w:pPr>
    </w:p>
    <w:p w:rsidR="002F65C2" w:rsidRPr="002F65C2" w:rsidRDefault="002F65C2" w:rsidP="002F65C2">
      <w:pPr>
        <w:autoSpaceDE w:val="0"/>
        <w:autoSpaceDN w:val="0"/>
        <w:adjustRightInd w:val="0"/>
        <w:jc w:val="center"/>
        <w:rPr>
          <w:rFonts w:ascii="Times New Roman" w:hAnsi="Times New Roman"/>
          <w:sz w:val="22"/>
          <w:szCs w:val="22"/>
          <w:lang w:eastAsia="en-US"/>
        </w:rPr>
      </w:pPr>
      <w:r w:rsidRPr="002F65C2">
        <w:rPr>
          <w:rFonts w:ascii="Times New Roman" w:hAnsi="Times New Roman"/>
          <w:b/>
          <w:bCs/>
          <w:sz w:val="22"/>
          <w:szCs w:val="22"/>
          <w:lang w:eastAsia="en-US"/>
        </w:rPr>
        <w:t>4. CITI NOTEIKUMI</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4.1. </w:t>
      </w:r>
      <w:r w:rsidRPr="002F65C2">
        <w:rPr>
          <w:rFonts w:ascii="Times New Roman" w:hAnsi="Times New Roman"/>
          <w:sz w:val="22"/>
          <w:szCs w:val="22"/>
          <w:lang w:eastAsia="en-US"/>
        </w:rPr>
        <w:t xml:space="preserve">Šis </w:t>
      </w:r>
      <w:smartTag w:uri="schemas-tilde-lv/tildestengine" w:element="veidnes">
        <w:smartTagPr>
          <w:attr w:name="text" w:val="līgums"/>
          <w:attr w:name="baseform" w:val="līgums"/>
          <w:attr w:name="id" w:val="-1"/>
        </w:smartTagPr>
        <w:r w:rsidRPr="002F65C2">
          <w:rPr>
            <w:rFonts w:ascii="Times New Roman" w:hAnsi="Times New Roman"/>
            <w:sz w:val="22"/>
            <w:szCs w:val="22"/>
            <w:lang w:eastAsia="en-US"/>
          </w:rPr>
          <w:t>Līgums</w:t>
        </w:r>
      </w:smartTag>
      <w:r w:rsidRPr="002F65C2">
        <w:rPr>
          <w:rFonts w:ascii="Times New Roman" w:hAnsi="Times New Roman"/>
          <w:sz w:val="22"/>
          <w:szCs w:val="22"/>
          <w:lang w:eastAsia="en-US"/>
        </w:rPr>
        <w:t xml:space="preserve"> stājas spēkā no tā abpusējas parakstīšanas brīža un ir spēkā līdz Puses izpildījušas visas savas ar šo Līgumu uzņemtās saistības.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4.2. </w:t>
      </w:r>
      <w:r w:rsidRPr="002F65C2">
        <w:rPr>
          <w:rFonts w:ascii="Times New Roman" w:hAnsi="Times New Roman"/>
          <w:sz w:val="22"/>
          <w:szCs w:val="22"/>
          <w:lang w:eastAsia="en-US"/>
        </w:rPr>
        <w:t xml:space="preserve">Puses vienojas par to, ka jebkurš strīds, nesaskaņa vai prasība, kas izriet no šī Līguma, kas skar to vai tā pārkāpšanu, grozīšanu, izbeigšanu vai spēkā neesamību vispirms tiks risināts pārrunu ceļā, bet ja Puses vienoties nespēj, tad tas tiks izšķirts tiesā vispārējā kārtībā, saskaņā ar Latvijas Republikas normatīvajiem aktiem.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4.3. </w:t>
      </w:r>
      <w:r w:rsidRPr="002F65C2">
        <w:rPr>
          <w:rFonts w:ascii="Times New Roman" w:hAnsi="Times New Roman"/>
          <w:sz w:val="22"/>
          <w:szCs w:val="22"/>
          <w:lang w:eastAsia="en-US"/>
        </w:rPr>
        <w:t xml:space="preserve">Gadījumā, ja kāda no Pusēm nav pienācīgi izpildījusi šo Līgumu, tā atlīdzina otrai Pusei visus radušos zaudējumus.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 Šī līguma dokumenti ir:</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 xml:space="preserve">4.4.1. šis līgums, </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4.4.2. iepirkuma instrukcija (glabājas pie Pasūtītāja),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4.4.3. Piegādātāja piedāvājums (glabājas pie Pasūtītāja),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4.4.4. līguma grozījumi, ja tādi būs.</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bCs/>
          <w:sz w:val="22"/>
          <w:szCs w:val="22"/>
          <w:lang w:eastAsia="en-US"/>
        </w:rPr>
        <w:t xml:space="preserve">4.4. </w:t>
      </w:r>
      <w:smartTag w:uri="schemas-tilde-lv/tildestengine" w:element="veidnes">
        <w:smartTagPr>
          <w:attr w:name="text" w:val="līgums"/>
          <w:attr w:name="baseform" w:val="līgums"/>
          <w:attr w:name="id" w:val="-1"/>
        </w:smartTagPr>
        <w:r w:rsidRPr="002F65C2">
          <w:rPr>
            <w:rFonts w:ascii="Times New Roman" w:hAnsi="Times New Roman"/>
            <w:sz w:val="22"/>
            <w:szCs w:val="22"/>
            <w:lang w:eastAsia="en-US"/>
          </w:rPr>
          <w:t>Līgums</w:t>
        </w:r>
      </w:smartTag>
      <w:r w:rsidRPr="002F65C2">
        <w:rPr>
          <w:rFonts w:ascii="Times New Roman" w:hAnsi="Times New Roman"/>
          <w:sz w:val="22"/>
          <w:szCs w:val="22"/>
          <w:lang w:eastAsia="en-US"/>
        </w:rPr>
        <w:t xml:space="preserve"> sagatavots latviešu valodā divos identiskos eksemplāros ar vienādu juridisku spēku, viens līguma eksemplārs glabājas pie Pasūtītāja un  viens  pie Piegādātāja. </w:t>
      </w:r>
    </w:p>
    <w:p w:rsidR="002E646B" w:rsidRDefault="002F65C2" w:rsidP="002F65C2">
      <w:pPr>
        <w:autoSpaceDE w:val="0"/>
        <w:autoSpaceDN w:val="0"/>
        <w:adjustRightInd w:val="0"/>
        <w:spacing w:after="27"/>
        <w:jc w:val="both"/>
        <w:rPr>
          <w:rFonts w:ascii="Times New Roman" w:hAnsi="Times New Roman"/>
          <w:sz w:val="22"/>
          <w:szCs w:val="22"/>
          <w:lang w:eastAsia="en-US"/>
        </w:rPr>
      </w:pPr>
      <w:r w:rsidRPr="002F65C2">
        <w:rPr>
          <w:rFonts w:ascii="Times New Roman" w:hAnsi="Times New Roman"/>
          <w:sz w:val="22"/>
          <w:szCs w:val="22"/>
          <w:lang w:eastAsia="en-US"/>
        </w:rPr>
        <w:t>4.5. Līguma pielikum</w:t>
      </w:r>
      <w:r w:rsidR="002E646B">
        <w:rPr>
          <w:rFonts w:ascii="Times New Roman" w:hAnsi="Times New Roman"/>
          <w:sz w:val="22"/>
          <w:szCs w:val="22"/>
          <w:lang w:eastAsia="en-US"/>
        </w:rPr>
        <w:t>i</w:t>
      </w:r>
      <w:r w:rsidRPr="002F65C2">
        <w:rPr>
          <w:rFonts w:ascii="Times New Roman" w:hAnsi="Times New Roman"/>
          <w:sz w:val="22"/>
          <w:szCs w:val="22"/>
          <w:lang w:eastAsia="en-US"/>
        </w:rPr>
        <w:t>:</w:t>
      </w:r>
    </w:p>
    <w:p w:rsidR="002E646B" w:rsidRDefault="002E646B" w:rsidP="002F65C2">
      <w:pPr>
        <w:autoSpaceDE w:val="0"/>
        <w:autoSpaceDN w:val="0"/>
        <w:adjustRightInd w:val="0"/>
        <w:spacing w:after="27"/>
        <w:jc w:val="both"/>
        <w:rPr>
          <w:rFonts w:ascii="Times New Roman" w:hAnsi="Times New Roman"/>
          <w:sz w:val="22"/>
          <w:szCs w:val="22"/>
          <w:lang w:eastAsia="en-US"/>
        </w:rPr>
      </w:pPr>
      <w:r>
        <w:rPr>
          <w:rFonts w:ascii="Times New Roman" w:hAnsi="Times New Roman"/>
          <w:sz w:val="22"/>
          <w:szCs w:val="22"/>
          <w:lang w:eastAsia="en-US"/>
        </w:rPr>
        <w:t>1. pielikums – tehniskais</w:t>
      </w:r>
      <w:r w:rsidR="00F67F92">
        <w:rPr>
          <w:rFonts w:ascii="Times New Roman" w:hAnsi="Times New Roman"/>
          <w:sz w:val="22"/>
          <w:szCs w:val="22"/>
          <w:lang w:eastAsia="en-US"/>
        </w:rPr>
        <w:t>/finanšu</w:t>
      </w:r>
      <w:r>
        <w:rPr>
          <w:rFonts w:ascii="Times New Roman" w:hAnsi="Times New Roman"/>
          <w:sz w:val="22"/>
          <w:szCs w:val="22"/>
          <w:lang w:eastAsia="en-US"/>
        </w:rPr>
        <w:t xml:space="preserve"> piedāvājums (kopija)</w:t>
      </w:r>
    </w:p>
    <w:p w:rsidR="002F65C2" w:rsidRPr="002F65C2" w:rsidRDefault="002F65C2" w:rsidP="002F65C2">
      <w:pPr>
        <w:autoSpaceDE w:val="0"/>
        <w:autoSpaceDN w:val="0"/>
        <w:adjustRightInd w:val="0"/>
        <w:spacing w:after="27"/>
        <w:jc w:val="both"/>
        <w:rPr>
          <w:rFonts w:ascii="Times New Roman" w:hAnsi="Times New Roman"/>
          <w:sz w:val="22"/>
          <w:szCs w:val="22"/>
          <w:lang w:eastAsia="en-US"/>
        </w:rPr>
      </w:pPr>
    </w:p>
    <w:p w:rsidR="002F65C2" w:rsidRPr="002F65C2" w:rsidRDefault="00F67F92" w:rsidP="002F65C2">
      <w:pPr>
        <w:autoSpaceDE w:val="0"/>
        <w:autoSpaceDN w:val="0"/>
        <w:adjustRightInd w:val="0"/>
        <w:jc w:val="center"/>
        <w:rPr>
          <w:rFonts w:ascii="Times New Roman" w:hAnsi="Times New Roman"/>
          <w:b/>
          <w:caps/>
          <w:sz w:val="22"/>
          <w:szCs w:val="22"/>
          <w:lang w:eastAsia="en-US"/>
        </w:rPr>
      </w:pPr>
      <w:r>
        <w:rPr>
          <w:rFonts w:ascii="Times New Roman" w:hAnsi="Times New Roman"/>
          <w:b/>
          <w:bCs/>
          <w:caps/>
          <w:sz w:val="22"/>
          <w:szCs w:val="22"/>
          <w:lang w:eastAsia="en-US"/>
        </w:rPr>
        <w:t>5</w:t>
      </w:r>
      <w:r w:rsidR="002F65C2" w:rsidRPr="002F65C2">
        <w:rPr>
          <w:rFonts w:ascii="Times New Roman" w:hAnsi="Times New Roman"/>
          <w:b/>
          <w:bCs/>
          <w:caps/>
          <w:sz w:val="22"/>
          <w:szCs w:val="22"/>
          <w:lang w:eastAsia="en-US"/>
        </w:rPr>
        <w:t xml:space="preserve">. </w:t>
      </w:r>
      <w:r w:rsidR="002F65C2" w:rsidRPr="002F65C2">
        <w:rPr>
          <w:rFonts w:ascii="Times New Roman" w:hAnsi="Times New Roman"/>
          <w:b/>
          <w:caps/>
          <w:sz w:val="22"/>
          <w:szCs w:val="22"/>
          <w:lang w:eastAsia="en-US"/>
        </w:rPr>
        <w:t>Pušu rekvizīti un paraksti:</w:t>
      </w:r>
    </w:p>
    <w:tbl>
      <w:tblPr>
        <w:tblW w:w="0" w:type="auto"/>
        <w:tblInd w:w="378" w:type="dxa"/>
        <w:tblBorders>
          <w:top w:val="nil"/>
          <w:left w:val="nil"/>
          <w:bottom w:val="nil"/>
          <w:right w:val="nil"/>
        </w:tblBorders>
        <w:tblLayout w:type="fixed"/>
        <w:tblLook w:val="0000" w:firstRow="0" w:lastRow="0" w:firstColumn="0" w:lastColumn="0" w:noHBand="0" w:noVBand="0"/>
      </w:tblPr>
      <w:tblGrid>
        <w:gridCol w:w="4408"/>
        <w:gridCol w:w="4423"/>
      </w:tblGrid>
      <w:tr w:rsidR="002F65C2" w:rsidRPr="002F65C2" w:rsidTr="00672335">
        <w:trPr>
          <w:trHeight w:val="1761"/>
        </w:trPr>
        <w:tc>
          <w:tcPr>
            <w:tcW w:w="4408" w:type="dxa"/>
          </w:tcPr>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b/>
                <w:bCs/>
                <w:color w:val="000000"/>
                <w:sz w:val="22"/>
                <w:szCs w:val="22"/>
                <w:lang w:eastAsia="en-US"/>
              </w:rPr>
              <w:t xml:space="preserve">PASŪTĪTĀJS: </w:t>
            </w:r>
          </w:p>
          <w:p w:rsidR="002F65C2" w:rsidRPr="002F65C2" w:rsidRDefault="002F65C2" w:rsidP="002F65C2">
            <w:pPr>
              <w:autoSpaceDE w:val="0"/>
              <w:autoSpaceDN w:val="0"/>
              <w:adjustRightInd w:val="0"/>
              <w:jc w:val="both"/>
              <w:rPr>
                <w:rFonts w:ascii="Times New Roman" w:hAnsi="Times New Roman"/>
                <w:b/>
                <w:i/>
                <w:color w:val="000000"/>
                <w:sz w:val="22"/>
                <w:szCs w:val="22"/>
                <w:lang w:eastAsia="en-US"/>
              </w:rPr>
            </w:pPr>
            <w:r w:rsidRPr="002F65C2">
              <w:rPr>
                <w:rFonts w:ascii="Times New Roman" w:hAnsi="Times New Roman"/>
                <w:b/>
                <w:i/>
                <w:color w:val="000000"/>
                <w:sz w:val="22"/>
                <w:szCs w:val="22"/>
                <w:lang w:eastAsia="en-US"/>
              </w:rPr>
              <w:t xml:space="preserve">Viesītes novada pašvaldība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 xml:space="preserve">Reģ. Nr.90000045353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Juridiskā adrese: Brīvības iela 10, Viesīte</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 xml:space="preserve">Viesītes novads, LV-5237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sz w:val="22"/>
                <w:szCs w:val="22"/>
                <w:lang w:eastAsia="en-US"/>
              </w:rPr>
              <w:t xml:space="preserve">Pasta adrese: </w:t>
            </w:r>
            <w:r w:rsidRPr="002F65C2">
              <w:rPr>
                <w:rFonts w:ascii="Times New Roman" w:hAnsi="Times New Roman"/>
                <w:color w:val="000000"/>
                <w:sz w:val="22"/>
                <w:szCs w:val="22"/>
                <w:lang w:eastAsia="en-US"/>
              </w:rPr>
              <w:t>Brīvības iela 10, Viesīte</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 xml:space="preserve">Viesītes novads, LV-5237 </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Banka: AS SEB banka</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SWIFT kods: UNLALV2X</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color w:val="000000"/>
                <w:sz w:val="22"/>
                <w:szCs w:val="22"/>
                <w:lang w:eastAsia="en-US"/>
              </w:rPr>
              <w:t xml:space="preserve">Konts: </w:t>
            </w:r>
            <w:r w:rsidRPr="002F65C2">
              <w:rPr>
                <w:rFonts w:ascii="Times New Roman" w:eastAsia="Times New Roman" w:hAnsi="Times New Roman"/>
                <w:sz w:val="24"/>
                <w:szCs w:val="24"/>
              </w:rPr>
              <w:t>LV88UNLA0009200142895</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p>
          <w:p w:rsidR="002F65C2" w:rsidRPr="002F65C2" w:rsidRDefault="002F65C2" w:rsidP="002F65C2">
            <w:pPr>
              <w:autoSpaceDN w:val="0"/>
              <w:rPr>
                <w:rFonts w:ascii="Times New Roman" w:eastAsia="Times New Roman" w:hAnsi="Times New Roman"/>
                <w:sz w:val="22"/>
                <w:szCs w:val="22"/>
                <w:lang w:eastAsia="en-US"/>
              </w:rPr>
            </w:pPr>
            <w:r w:rsidRPr="002F65C2">
              <w:rPr>
                <w:rFonts w:ascii="Times New Roman" w:eastAsia="Times New Roman" w:hAnsi="Times New Roman"/>
                <w:sz w:val="22"/>
                <w:szCs w:val="22"/>
                <w:lang w:eastAsia="en-US"/>
              </w:rPr>
              <w:t>Domes priekšsēdētājs</w:t>
            </w:r>
          </w:p>
          <w:p w:rsidR="002F65C2" w:rsidRPr="002F65C2" w:rsidRDefault="002F65C2" w:rsidP="002F65C2">
            <w:pPr>
              <w:autoSpaceDN w:val="0"/>
              <w:rPr>
                <w:rFonts w:ascii="Times New Roman" w:eastAsia="Times New Roman" w:hAnsi="Times New Roman"/>
                <w:sz w:val="22"/>
                <w:szCs w:val="22"/>
                <w:lang w:eastAsia="en-US"/>
              </w:rPr>
            </w:pPr>
          </w:p>
          <w:p w:rsidR="002F65C2" w:rsidRPr="002F65C2" w:rsidRDefault="002F65C2" w:rsidP="002F65C2">
            <w:pPr>
              <w:autoSpaceDE w:val="0"/>
              <w:autoSpaceDN w:val="0"/>
              <w:adjustRightInd w:val="0"/>
              <w:jc w:val="both"/>
              <w:rPr>
                <w:rFonts w:ascii="Times New Roman" w:hAnsi="Times New Roman"/>
                <w:b/>
                <w:color w:val="000000"/>
                <w:sz w:val="22"/>
                <w:szCs w:val="22"/>
                <w:lang w:eastAsia="en-US"/>
              </w:rPr>
            </w:pPr>
            <w:r w:rsidRPr="002F65C2">
              <w:rPr>
                <w:rFonts w:ascii="Times New Roman" w:eastAsia="Times New Roman" w:hAnsi="Times New Roman"/>
                <w:sz w:val="24"/>
                <w:szCs w:val="22"/>
              </w:rPr>
              <w:t xml:space="preserve">______________ </w:t>
            </w:r>
            <w:r w:rsidRPr="002F65C2">
              <w:rPr>
                <w:rFonts w:ascii="Times New Roman" w:eastAsia="Times New Roman" w:hAnsi="Times New Roman"/>
                <w:b/>
                <w:sz w:val="22"/>
                <w:szCs w:val="22"/>
              </w:rPr>
              <w:t xml:space="preserve">A. </w:t>
            </w:r>
            <w:proofErr w:type="spellStart"/>
            <w:r w:rsidRPr="002F65C2">
              <w:rPr>
                <w:rFonts w:ascii="Times New Roman" w:eastAsia="Times New Roman" w:hAnsi="Times New Roman"/>
                <w:b/>
                <w:sz w:val="22"/>
                <w:szCs w:val="22"/>
              </w:rPr>
              <w:t>Žuks</w:t>
            </w:r>
            <w:proofErr w:type="spellEnd"/>
          </w:p>
          <w:p w:rsidR="002F65C2" w:rsidRPr="002F65C2" w:rsidRDefault="002F65C2" w:rsidP="002F65C2">
            <w:pPr>
              <w:autoSpaceDE w:val="0"/>
              <w:jc w:val="both"/>
              <w:rPr>
                <w:rFonts w:ascii="Times New Roman" w:eastAsia="Times-Bold" w:hAnsi="Times New Roman"/>
                <w:bCs/>
                <w:color w:val="000000"/>
                <w:sz w:val="22"/>
                <w:szCs w:val="22"/>
              </w:rPr>
            </w:pPr>
            <w:r w:rsidRPr="002F65C2">
              <w:rPr>
                <w:rFonts w:ascii="Times New Roman" w:hAnsi="Times New Roman"/>
                <w:color w:val="000000"/>
                <w:sz w:val="22"/>
                <w:szCs w:val="22"/>
                <w:lang w:eastAsia="en-US"/>
              </w:rPr>
              <w:t xml:space="preserve">  </w:t>
            </w:r>
            <w:r w:rsidRPr="002F65C2">
              <w:rPr>
                <w:rFonts w:ascii="Times New Roman" w:eastAsia="Times-Bold" w:hAnsi="Times New Roman"/>
                <w:bCs/>
                <w:color w:val="000000"/>
                <w:sz w:val="22"/>
                <w:szCs w:val="22"/>
              </w:rPr>
              <w:t>z.v.</w:t>
            </w:r>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p>
        </w:tc>
        <w:tc>
          <w:tcPr>
            <w:tcW w:w="4423" w:type="dxa"/>
          </w:tcPr>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hAnsi="Times New Roman"/>
                <w:b/>
                <w:bCs/>
                <w:color w:val="000000"/>
                <w:sz w:val="22"/>
                <w:szCs w:val="22"/>
                <w:lang w:eastAsia="en-US"/>
              </w:rPr>
              <w:t xml:space="preserve">PIEGĀDĀTĀJS: </w:t>
            </w:r>
          </w:p>
          <w:p w:rsidR="002F65C2" w:rsidRPr="002F65C2" w:rsidRDefault="002F65C2" w:rsidP="002F65C2">
            <w:pPr>
              <w:autoSpaceDE w:val="0"/>
              <w:ind w:left="4320" w:firstLine="720"/>
              <w:jc w:val="both"/>
              <w:rPr>
                <w:rFonts w:ascii="Times New Roman" w:eastAsia="Times-Bold" w:hAnsi="Times New Roman"/>
                <w:bCs/>
                <w:color w:val="000000"/>
                <w:sz w:val="22"/>
                <w:szCs w:val="22"/>
              </w:rPr>
            </w:pPr>
            <w:proofErr w:type="spellStart"/>
            <w:r w:rsidRPr="002F65C2">
              <w:rPr>
                <w:rFonts w:ascii="Times New Roman" w:hAnsi="Times New Roman"/>
                <w:color w:val="000000"/>
                <w:sz w:val="22"/>
                <w:szCs w:val="22"/>
                <w:lang w:eastAsia="en-US"/>
              </w:rPr>
              <w:t>z.v</w:t>
            </w:r>
            <w:proofErr w:type="spellEnd"/>
          </w:p>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p>
        </w:tc>
      </w:tr>
    </w:tbl>
    <w:p w:rsidR="002F65C2" w:rsidRPr="002F65C2" w:rsidRDefault="002F65C2" w:rsidP="002F65C2">
      <w:pPr>
        <w:autoSpaceDE w:val="0"/>
        <w:autoSpaceDN w:val="0"/>
        <w:adjustRightInd w:val="0"/>
        <w:jc w:val="both"/>
        <w:rPr>
          <w:rFonts w:ascii="Times New Roman" w:hAnsi="Times New Roman"/>
          <w:color w:val="000000"/>
          <w:sz w:val="22"/>
          <w:szCs w:val="22"/>
          <w:lang w:eastAsia="en-US"/>
        </w:rPr>
      </w:pP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r w:rsidRPr="002F65C2">
        <w:rPr>
          <w:rFonts w:ascii="Times New Roman" w:eastAsia="Times-Bold" w:hAnsi="Times New Roman"/>
          <w:bCs/>
          <w:color w:val="000000"/>
          <w:sz w:val="22"/>
          <w:szCs w:val="22"/>
        </w:rPr>
        <w:tab/>
      </w:r>
    </w:p>
    <w:p w:rsidR="00CE7BA5" w:rsidRDefault="00CE7BA5" w:rsidP="00FD276C">
      <w:pPr>
        <w:pStyle w:val="Parasts1"/>
        <w:spacing w:after="0" w:line="240" w:lineRule="auto"/>
        <w:ind w:left="720"/>
        <w:jc w:val="right"/>
        <w:rPr>
          <w:rFonts w:ascii="Times New Roman" w:hAnsi="Times New Roman"/>
          <w:sz w:val="24"/>
          <w:szCs w:val="24"/>
          <w:lang w:val="lv-LV"/>
        </w:rPr>
      </w:pPr>
    </w:p>
    <w:p w:rsidR="00CE7BA5" w:rsidRDefault="00CE7BA5" w:rsidP="00FD276C">
      <w:pPr>
        <w:pStyle w:val="Parasts1"/>
        <w:spacing w:after="0" w:line="240" w:lineRule="auto"/>
        <w:ind w:left="720"/>
        <w:jc w:val="right"/>
        <w:rPr>
          <w:rFonts w:ascii="Times New Roman" w:hAnsi="Times New Roman"/>
          <w:sz w:val="24"/>
          <w:szCs w:val="24"/>
          <w:lang w:val="lv-LV"/>
        </w:rPr>
      </w:pPr>
    </w:p>
    <w:sectPr w:rsidR="00CE7BA5" w:rsidSect="0094693C">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44CF" w:rsidRDefault="00F244CF" w:rsidP="00CC68A8">
      <w:r>
        <w:separator/>
      </w:r>
    </w:p>
  </w:endnote>
  <w:endnote w:type="continuationSeparator" w:id="0">
    <w:p w:rsidR="00F244CF" w:rsidRDefault="00F244CF"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FD4" w:rsidRDefault="00295A3D">
    <w:pPr>
      <w:pStyle w:val="Kjene"/>
      <w:jc w:val="center"/>
    </w:pPr>
    <w:r>
      <w:fldChar w:fldCharType="begin"/>
    </w:r>
    <w:r>
      <w:instrText xml:space="preserve"> PAGE   \* MERGEFORMAT </w:instrText>
    </w:r>
    <w:r>
      <w:fldChar w:fldCharType="separate"/>
    </w:r>
    <w:r w:rsidR="00234DBF">
      <w:rPr>
        <w:noProof/>
      </w:rPr>
      <w:t>2</w:t>
    </w:r>
    <w:r>
      <w:rPr>
        <w:noProof/>
      </w:rPr>
      <w:fldChar w:fldCharType="end"/>
    </w:r>
  </w:p>
  <w:p w:rsidR="00106FD4" w:rsidRDefault="00106F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0648"/>
      <w:docPartObj>
        <w:docPartGallery w:val="Page Numbers (Bottom of Page)"/>
        <w:docPartUnique/>
      </w:docPartObj>
    </w:sdtPr>
    <w:sdtEndPr/>
    <w:sdtContent>
      <w:p w:rsidR="00DB5712" w:rsidRDefault="00295A3D">
        <w:pPr>
          <w:pStyle w:val="Kjene"/>
          <w:jc w:val="center"/>
        </w:pPr>
        <w:r>
          <w:fldChar w:fldCharType="begin"/>
        </w:r>
        <w:r>
          <w:instrText xml:space="preserve"> PAGE   \* MERGEFORMAT </w:instrText>
        </w:r>
        <w:r>
          <w:fldChar w:fldCharType="separate"/>
        </w:r>
        <w:r w:rsidR="00234DBF">
          <w:rPr>
            <w:noProof/>
          </w:rPr>
          <w:t>4</w:t>
        </w:r>
        <w:r>
          <w:rPr>
            <w:noProof/>
          </w:rPr>
          <w:fldChar w:fldCharType="end"/>
        </w:r>
      </w:p>
    </w:sdtContent>
  </w:sdt>
  <w:p w:rsidR="00DB5712" w:rsidRDefault="00DB57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44CF" w:rsidRDefault="00F244CF" w:rsidP="00CC68A8">
      <w:r>
        <w:separator/>
      </w:r>
    </w:p>
  </w:footnote>
  <w:footnote w:type="continuationSeparator" w:id="0">
    <w:p w:rsidR="00F244CF" w:rsidRDefault="00F244CF" w:rsidP="00CC68A8">
      <w:r>
        <w:continuationSeparator/>
      </w:r>
    </w:p>
  </w:footnote>
  <w:footnote w:id="1">
    <w:p w:rsidR="004059E9" w:rsidRPr="00410832" w:rsidRDefault="004059E9" w:rsidP="004059E9">
      <w:pPr>
        <w:pStyle w:val="Vresteksts"/>
        <w:rPr>
          <w:rFonts w:ascii="Times New Roman" w:hAnsi="Times New Roman"/>
        </w:rPr>
      </w:pPr>
      <w:r w:rsidRPr="00410832">
        <w:rPr>
          <w:rStyle w:val="Vresatsauce"/>
          <w:rFonts w:ascii="Times New Roman" w:hAnsi="Times New Roman"/>
        </w:rPr>
        <w:footnoteRef/>
      </w:r>
      <w:r w:rsidRPr="00410832">
        <w:rPr>
          <w:rFonts w:ascii="Times New Roman" w:hAnsi="Times New Roman"/>
        </w:rPr>
        <w:t xml:space="preserve"> Sniedz detalizētu aprakstu un pievieno attēlu vai saiti, kur var apskatīt tīmeklī.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160"/>
    <w:multiLevelType w:val="multilevel"/>
    <w:tmpl w:val="103051E0"/>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25DB8"/>
    <w:multiLevelType w:val="multilevel"/>
    <w:tmpl w:val="8BDAD28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E3D69CD"/>
    <w:multiLevelType w:val="hybridMultilevel"/>
    <w:tmpl w:val="56A44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D5456A"/>
    <w:multiLevelType w:val="hybridMultilevel"/>
    <w:tmpl w:val="72F6B0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71795"/>
    <w:multiLevelType w:val="multilevel"/>
    <w:tmpl w:val="F032692C"/>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1D3FDD"/>
    <w:multiLevelType w:val="multilevel"/>
    <w:tmpl w:val="636241BA"/>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707ACA"/>
    <w:multiLevelType w:val="multilevel"/>
    <w:tmpl w:val="F88A6A5A"/>
    <w:lvl w:ilvl="0">
      <w:start w:val="10"/>
      <w:numFmt w:val="decimal"/>
      <w:lvlText w:val="%1."/>
      <w:lvlJc w:val="left"/>
      <w:pPr>
        <w:ind w:left="450" w:hanging="450"/>
      </w:pPr>
    </w:lvl>
    <w:lvl w:ilvl="1">
      <w:start w:val="1"/>
      <w:numFmt w:val="decimal"/>
      <w:lvlText w:val="%1.%2."/>
      <w:lvlJc w:val="left"/>
      <w:pPr>
        <w:ind w:left="1575" w:hanging="45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1EC40DE0"/>
    <w:multiLevelType w:val="hybridMultilevel"/>
    <w:tmpl w:val="EE7CA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6D26FB"/>
    <w:multiLevelType w:val="multilevel"/>
    <w:tmpl w:val="54C433DE"/>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42A85C52"/>
    <w:multiLevelType w:val="hybridMultilevel"/>
    <w:tmpl w:val="48CE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5D3AF0"/>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F85FCF"/>
    <w:multiLevelType w:val="multilevel"/>
    <w:tmpl w:val="A4F4A43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94B7B15"/>
    <w:multiLevelType w:val="multilevel"/>
    <w:tmpl w:val="5B4CC45C"/>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A032646"/>
    <w:multiLevelType w:val="multilevel"/>
    <w:tmpl w:val="104813CA"/>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decimal"/>
      <w:lvlText w:val="%2."/>
      <w:lvlJc w:val="left"/>
      <w:pPr>
        <w:ind w:left="786"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4CB45FB4"/>
    <w:multiLevelType w:val="multilevel"/>
    <w:tmpl w:val="8BBAC46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rPr>
        <w:b w:val="0"/>
      </w:rPr>
    </w:lvl>
    <w:lvl w:ilvl="4">
      <w:start w:val="1"/>
      <w:numFmt w:val="decimal"/>
      <w:isLgl/>
      <w:lvlText w:val="%1.%2.%3.%4.%5."/>
      <w:lvlJc w:val="left"/>
      <w:pPr>
        <w:tabs>
          <w:tab w:val="num" w:pos="2160"/>
        </w:tabs>
        <w:ind w:left="2160" w:hanging="1080"/>
      </w:pPr>
      <w:rPr>
        <w:b w:val="0"/>
      </w:rPr>
    </w:lvl>
    <w:lvl w:ilvl="5">
      <w:start w:val="1"/>
      <w:numFmt w:val="decimal"/>
      <w:isLgl/>
      <w:lvlText w:val="%1.%2.%3.%4.%5.%6."/>
      <w:lvlJc w:val="left"/>
      <w:pPr>
        <w:tabs>
          <w:tab w:val="num" w:pos="2520"/>
        </w:tabs>
        <w:ind w:left="2520" w:hanging="1440"/>
      </w:pPr>
      <w:rPr>
        <w:b w:val="0"/>
      </w:rPr>
    </w:lvl>
    <w:lvl w:ilvl="6">
      <w:start w:val="1"/>
      <w:numFmt w:val="decimal"/>
      <w:isLgl/>
      <w:lvlText w:val="%1.%2.%3.%4.%5.%6.%7."/>
      <w:lvlJc w:val="left"/>
      <w:pPr>
        <w:tabs>
          <w:tab w:val="num" w:pos="2520"/>
        </w:tabs>
        <w:ind w:left="2520" w:hanging="1440"/>
      </w:pPr>
      <w:rPr>
        <w:b w:val="0"/>
      </w:rPr>
    </w:lvl>
    <w:lvl w:ilvl="7">
      <w:start w:val="1"/>
      <w:numFmt w:val="decimal"/>
      <w:isLgl/>
      <w:lvlText w:val="%1.%2.%3.%4.%5.%6.%7.%8."/>
      <w:lvlJc w:val="left"/>
      <w:pPr>
        <w:tabs>
          <w:tab w:val="num" w:pos="2880"/>
        </w:tabs>
        <w:ind w:left="2880" w:hanging="1800"/>
      </w:pPr>
      <w:rPr>
        <w:b w:val="0"/>
      </w:rPr>
    </w:lvl>
    <w:lvl w:ilvl="8">
      <w:start w:val="1"/>
      <w:numFmt w:val="decimal"/>
      <w:isLgl/>
      <w:lvlText w:val="%1.%2.%3.%4.%5.%6.%7.%8.%9."/>
      <w:lvlJc w:val="left"/>
      <w:pPr>
        <w:tabs>
          <w:tab w:val="num" w:pos="2880"/>
        </w:tabs>
        <w:ind w:left="2880" w:hanging="1800"/>
      </w:pPr>
      <w:rPr>
        <w:b w:val="0"/>
      </w:rPr>
    </w:lvl>
  </w:abstractNum>
  <w:abstractNum w:abstractNumId="18" w15:restartNumberingAfterBreak="0">
    <w:nsid w:val="4D14337D"/>
    <w:multiLevelType w:val="multilevel"/>
    <w:tmpl w:val="89CA82C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9" w15:restartNumberingAfterBreak="0">
    <w:nsid w:val="500B0E3E"/>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A22323"/>
    <w:multiLevelType w:val="multilevel"/>
    <w:tmpl w:val="4CDE38B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537D2CFF"/>
    <w:multiLevelType w:val="multilevel"/>
    <w:tmpl w:val="C7EC332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42FEE"/>
    <w:multiLevelType w:val="multilevel"/>
    <w:tmpl w:val="DCF2D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CA66DA2"/>
    <w:multiLevelType w:val="multilevel"/>
    <w:tmpl w:val="5F40A9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D6D39C7"/>
    <w:multiLevelType w:val="hybridMultilevel"/>
    <w:tmpl w:val="6B9EFB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5ED5477"/>
    <w:multiLevelType w:val="multilevel"/>
    <w:tmpl w:val="F01A988C"/>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96064D"/>
    <w:multiLevelType w:val="hybridMultilevel"/>
    <w:tmpl w:val="291442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F91A1F"/>
    <w:multiLevelType w:val="hybridMultilevel"/>
    <w:tmpl w:val="B7F0E4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34370F"/>
    <w:multiLevelType w:val="multilevel"/>
    <w:tmpl w:val="FCD2B106"/>
    <w:lvl w:ilvl="0">
      <w:start w:val="5"/>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num w:numId="1">
    <w:abstractNumId w:val="2"/>
  </w:num>
  <w:num w:numId="2">
    <w:abstractNumId w:val="22"/>
  </w:num>
  <w:num w:numId="3">
    <w:abstractNumId w:val="9"/>
  </w:num>
  <w:num w:numId="4">
    <w:abstractNumId w:val="5"/>
  </w:num>
  <w:num w:numId="5">
    <w:abstractNumId w:val="27"/>
  </w:num>
  <w:num w:numId="6">
    <w:abstractNumId w:val="4"/>
  </w:num>
  <w:num w:numId="7">
    <w:abstractNumId w:val="12"/>
  </w:num>
  <w:num w:numId="8">
    <w:abstractNumId w:val="1"/>
  </w:num>
  <w:num w:numId="9">
    <w:abstractNumId w:val="7"/>
  </w:num>
  <w:num w:numId="10">
    <w:abstractNumId w:val="10"/>
  </w:num>
  <w:num w:numId="11">
    <w:abstractNumId w:val="17"/>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num>
  <w:num w:numId="24">
    <w:abstractNumId w:val="29"/>
  </w:num>
  <w:num w:numId="25">
    <w:abstractNumId w:val="16"/>
  </w:num>
  <w:num w:numId="26">
    <w:abstractNumId w:val="25"/>
  </w:num>
  <w:num w:numId="27">
    <w:abstractNumId w:val="3"/>
  </w:num>
  <w:num w:numId="28">
    <w:abstractNumId w:val="26"/>
  </w:num>
  <w:num w:numId="29">
    <w:abstractNumId w:val="28"/>
  </w:num>
  <w:num w:numId="30">
    <w:abstractNumId w:val="19"/>
  </w:num>
  <w:num w:numId="31">
    <w:abstractNumId w:val="13"/>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811"/>
    <w:rsid w:val="00005652"/>
    <w:rsid w:val="0000581E"/>
    <w:rsid w:val="00021BBA"/>
    <w:rsid w:val="00027E6D"/>
    <w:rsid w:val="00034FE4"/>
    <w:rsid w:val="00037868"/>
    <w:rsid w:val="00040245"/>
    <w:rsid w:val="000424EA"/>
    <w:rsid w:val="00061501"/>
    <w:rsid w:val="00084172"/>
    <w:rsid w:val="000852E3"/>
    <w:rsid w:val="000A00C0"/>
    <w:rsid w:val="000A7101"/>
    <w:rsid w:val="000B43FF"/>
    <w:rsid w:val="000B44CB"/>
    <w:rsid w:val="000C4677"/>
    <w:rsid w:val="000C5932"/>
    <w:rsid w:val="000C6455"/>
    <w:rsid w:val="000D09D9"/>
    <w:rsid w:val="000E2920"/>
    <w:rsid w:val="000F6D51"/>
    <w:rsid w:val="00106FD4"/>
    <w:rsid w:val="001164F3"/>
    <w:rsid w:val="0012130F"/>
    <w:rsid w:val="00127C47"/>
    <w:rsid w:val="00131B6F"/>
    <w:rsid w:val="001328A7"/>
    <w:rsid w:val="00142779"/>
    <w:rsid w:val="00151C7A"/>
    <w:rsid w:val="001577E7"/>
    <w:rsid w:val="00157E30"/>
    <w:rsid w:val="00172331"/>
    <w:rsid w:val="001773DF"/>
    <w:rsid w:val="001829A0"/>
    <w:rsid w:val="00182DD0"/>
    <w:rsid w:val="0018568D"/>
    <w:rsid w:val="0019343C"/>
    <w:rsid w:val="001C29D6"/>
    <w:rsid w:val="001D4F90"/>
    <w:rsid w:val="001D501B"/>
    <w:rsid w:val="001F4602"/>
    <w:rsid w:val="001F554F"/>
    <w:rsid w:val="00202189"/>
    <w:rsid w:val="002030EB"/>
    <w:rsid w:val="0022033E"/>
    <w:rsid w:val="002204B3"/>
    <w:rsid w:val="00234DBF"/>
    <w:rsid w:val="00241F2A"/>
    <w:rsid w:val="002541A5"/>
    <w:rsid w:val="0025499A"/>
    <w:rsid w:val="00260118"/>
    <w:rsid w:val="0028025B"/>
    <w:rsid w:val="00283242"/>
    <w:rsid w:val="0028744C"/>
    <w:rsid w:val="0029154B"/>
    <w:rsid w:val="00292BD7"/>
    <w:rsid w:val="002930AF"/>
    <w:rsid w:val="00294472"/>
    <w:rsid w:val="00295A3D"/>
    <w:rsid w:val="002964FF"/>
    <w:rsid w:val="00297B3B"/>
    <w:rsid w:val="002B1639"/>
    <w:rsid w:val="002B2861"/>
    <w:rsid w:val="002B6D7B"/>
    <w:rsid w:val="002B7ED3"/>
    <w:rsid w:val="002C3D7E"/>
    <w:rsid w:val="002D09A5"/>
    <w:rsid w:val="002E5084"/>
    <w:rsid w:val="002E646B"/>
    <w:rsid w:val="002F07CC"/>
    <w:rsid w:val="002F65C2"/>
    <w:rsid w:val="00306D0F"/>
    <w:rsid w:val="00312CA7"/>
    <w:rsid w:val="00317E2C"/>
    <w:rsid w:val="00330D90"/>
    <w:rsid w:val="00333EF3"/>
    <w:rsid w:val="00344794"/>
    <w:rsid w:val="00361F7A"/>
    <w:rsid w:val="003662FB"/>
    <w:rsid w:val="00372208"/>
    <w:rsid w:val="00372EE6"/>
    <w:rsid w:val="00394DBE"/>
    <w:rsid w:val="003A2368"/>
    <w:rsid w:val="003A24EF"/>
    <w:rsid w:val="003B0BB9"/>
    <w:rsid w:val="003D53B1"/>
    <w:rsid w:val="003E4B67"/>
    <w:rsid w:val="003F1B6B"/>
    <w:rsid w:val="003F3DD0"/>
    <w:rsid w:val="003F787D"/>
    <w:rsid w:val="00400BC3"/>
    <w:rsid w:val="0040260B"/>
    <w:rsid w:val="004038DB"/>
    <w:rsid w:val="00405312"/>
    <w:rsid w:val="004059E9"/>
    <w:rsid w:val="004068AB"/>
    <w:rsid w:val="00410832"/>
    <w:rsid w:val="00410C61"/>
    <w:rsid w:val="004129B7"/>
    <w:rsid w:val="0042645C"/>
    <w:rsid w:val="00426826"/>
    <w:rsid w:val="0043296D"/>
    <w:rsid w:val="00432A56"/>
    <w:rsid w:val="00443020"/>
    <w:rsid w:val="00446C4F"/>
    <w:rsid w:val="00447939"/>
    <w:rsid w:val="00456E7A"/>
    <w:rsid w:val="00457032"/>
    <w:rsid w:val="00484DB1"/>
    <w:rsid w:val="0048677B"/>
    <w:rsid w:val="00490167"/>
    <w:rsid w:val="00497459"/>
    <w:rsid w:val="004A443E"/>
    <w:rsid w:val="004B0243"/>
    <w:rsid w:val="004C269E"/>
    <w:rsid w:val="004C2E31"/>
    <w:rsid w:val="004C5CAE"/>
    <w:rsid w:val="004E0233"/>
    <w:rsid w:val="004E2F8D"/>
    <w:rsid w:val="004E3B40"/>
    <w:rsid w:val="004E7CA1"/>
    <w:rsid w:val="004F1E6E"/>
    <w:rsid w:val="004F4331"/>
    <w:rsid w:val="005117DE"/>
    <w:rsid w:val="00520924"/>
    <w:rsid w:val="00533CF2"/>
    <w:rsid w:val="0054252A"/>
    <w:rsid w:val="00557137"/>
    <w:rsid w:val="00585B50"/>
    <w:rsid w:val="00587B0F"/>
    <w:rsid w:val="00596B73"/>
    <w:rsid w:val="005A1AF3"/>
    <w:rsid w:val="005B0A08"/>
    <w:rsid w:val="005D2BEB"/>
    <w:rsid w:val="005D4F25"/>
    <w:rsid w:val="00601D34"/>
    <w:rsid w:val="0060758F"/>
    <w:rsid w:val="006115A1"/>
    <w:rsid w:val="0061316A"/>
    <w:rsid w:val="0062050F"/>
    <w:rsid w:val="00626722"/>
    <w:rsid w:val="00633B6A"/>
    <w:rsid w:val="0064550F"/>
    <w:rsid w:val="00650450"/>
    <w:rsid w:val="00655F62"/>
    <w:rsid w:val="006602FE"/>
    <w:rsid w:val="006711B4"/>
    <w:rsid w:val="00681995"/>
    <w:rsid w:val="00681DEE"/>
    <w:rsid w:val="00685457"/>
    <w:rsid w:val="006945FE"/>
    <w:rsid w:val="006974A6"/>
    <w:rsid w:val="006A2860"/>
    <w:rsid w:val="006B305E"/>
    <w:rsid w:val="006C061E"/>
    <w:rsid w:val="006C5CA3"/>
    <w:rsid w:val="006D4427"/>
    <w:rsid w:val="006E4F18"/>
    <w:rsid w:val="006F3130"/>
    <w:rsid w:val="006F32E0"/>
    <w:rsid w:val="007026C5"/>
    <w:rsid w:val="00705CEE"/>
    <w:rsid w:val="0070726A"/>
    <w:rsid w:val="00712385"/>
    <w:rsid w:val="0073412D"/>
    <w:rsid w:val="007432B3"/>
    <w:rsid w:val="00750247"/>
    <w:rsid w:val="00754BD1"/>
    <w:rsid w:val="00755B08"/>
    <w:rsid w:val="0076737B"/>
    <w:rsid w:val="00775760"/>
    <w:rsid w:val="00777557"/>
    <w:rsid w:val="00783710"/>
    <w:rsid w:val="007929FC"/>
    <w:rsid w:val="00793452"/>
    <w:rsid w:val="007D0407"/>
    <w:rsid w:val="007F49E6"/>
    <w:rsid w:val="008126BE"/>
    <w:rsid w:val="008135F1"/>
    <w:rsid w:val="0082262B"/>
    <w:rsid w:val="00825299"/>
    <w:rsid w:val="00831F08"/>
    <w:rsid w:val="00833014"/>
    <w:rsid w:val="0083668A"/>
    <w:rsid w:val="00846D30"/>
    <w:rsid w:val="00866E1C"/>
    <w:rsid w:val="00870D95"/>
    <w:rsid w:val="008849C7"/>
    <w:rsid w:val="008907E8"/>
    <w:rsid w:val="008C2BB7"/>
    <w:rsid w:val="008D5893"/>
    <w:rsid w:val="008E123A"/>
    <w:rsid w:val="008E7CAD"/>
    <w:rsid w:val="008F159A"/>
    <w:rsid w:val="008F2329"/>
    <w:rsid w:val="008F282B"/>
    <w:rsid w:val="008F2889"/>
    <w:rsid w:val="0094026E"/>
    <w:rsid w:val="00943E56"/>
    <w:rsid w:val="009441FF"/>
    <w:rsid w:val="0094693C"/>
    <w:rsid w:val="00960920"/>
    <w:rsid w:val="009752E4"/>
    <w:rsid w:val="00975364"/>
    <w:rsid w:val="00984E9C"/>
    <w:rsid w:val="00986C37"/>
    <w:rsid w:val="00992751"/>
    <w:rsid w:val="009957DA"/>
    <w:rsid w:val="009A2EB7"/>
    <w:rsid w:val="009B2670"/>
    <w:rsid w:val="009C655A"/>
    <w:rsid w:val="009D107E"/>
    <w:rsid w:val="009E41C1"/>
    <w:rsid w:val="009E54BB"/>
    <w:rsid w:val="009E638E"/>
    <w:rsid w:val="009F65D6"/>
    <w:rsid w:val="00A41735"/>
    <w:rsid w:val="00A5551A"/>
    <w:rsid w:val="00A7157F"/>
    <w:rsid w:val="00A766F3"/>
    <w:rsid w:val="00A77A45"/>
    <w:rsid w:val="00AA4918"/>
    <w:rsid w:val="00AB58EE"/>
    <w:rsid w:val="00AC6FF4"/>
    <w:rsid w:val="00AC7ABF"/>
    <w:rsid w:val="00AD4C32"/>
    <w:rsid w:val="00AD591B"/>
    <w:rsid w:val="00AE090F"/>
    <w:rsid w:val="00AE1391"/>
    <w:rsid w:val="00AE4463"/>
    <w:rsid w:val="00AE6AAE"/>
    <w:rsid w:val="00B00F8B"/>
    <w:rsid w:val="00B43ADB"/>
    <w:rsid w:val="00B62381"/>
    <w:rsid w:val="00B7579B"/>
    <w:rsid w:val="00B866C4"/>
    <w:rsid w:val="00B94CE8"/>
    <w:rsid w:val="00BA2024"/>
    <w:rsid w:val="00BD33E1"/>
    <w:rsid w:val="00BD5C9B"/>
    <w:rsid w:val="00BE02CC"/>
    <w:rsid w:val="00BE6F02"/>
    <w:rsid w:val="00BF218B"/>
    <w:rsid w:val="00BF63A2"/>
    <w:rsid w:val="00C110C5"/>
    <w:rsid w:val="00C16452"/>
    <w:rsid w:val="00C22D7A"/>
    <w:rsid w:val="00C231E5"/>
    <w:rsid w:val="00C242F9"/>
    <w:rsid w:val="00C26018"/>
    <w:rsid w:val="00C37E25"/>
    <w:rsid w:val="00C5444E"/>
    <w:rsid w:val="00C566A4"/>
    <w:rsid w:val="00C6452B"/>
    <w:rsid w:val="00C6707D"/>
    <w:rsid w:val="00C9336F"/>
    <w:rsid w:val="00C954A4"/>
    <w:rsid w:val="00CB2BF5"/>
    <w:rsid w:val="00CC68A8"/>
    <w:rsid w:val="00CE7BA5"/>
    <w:rsid w:val="00CF04B1"/>
    <w:rsid w:val="00CF57C2"/>
    <w:rsid w:val="00D06612"/>
    <w:rsid w:val="00D07395"/>
    <w:rsid w:val="00D267AA"/>
    <w:rsid w:val="00D36DE6"/>
    <w:rsid w:val="00D41971"/>
    <w:rsid w:val="00D47939"/>
    <w:rsid w:val="00D50B5F"/>
    <w:rsid w:val="00D5175B"/>
    <w:rsid w:val="00D60967"/>
    <w:rsid w:val="00D611A2"/>
    <w:rsid w:val="00D639C2"/>
    <w:rsid w:val="00D6478F"/>
    <w:rsid w:val="00D6507C"/>
    <w:rsid w:val="00D72732"/>
    <w:rsid w:val="00D90F9A"/>
    <w:rsid w:val="00D96E49"/>
    <w:rsid w:val="00D97ED9"/>
    <w:rsid w:val="00DA6FD0"/>
    <w:rsid w:val="00DB47F1"/>
    <w:rsid w:val="00DB5712"/>
    <w:rsid w:val="00DC47DA"/>
    <w:rsid w:val="00DC56C1"/>
    <w:rsid w:val="00DD243F"/>
    <w:rsid w:val="00DD5DA8"/>
    <w:rsid w:val="00DE4276"/>
    <w:rsid w:val="00DF2309"/>
    <w:rsid w:val="00DF29BD"/>
    <w:rsid w:val="00E04618"/>
    <w:rsid w:val="00E076BE"/>
    <w:rsid w:val="00E160E0"/>
    <w:rsid w:val="00E311EA"/>
    <w:rsid w:val="00E43B4A"/>
    <w:rsid w:val="00E45D01"/>
    <w:rsid w:val="00E471F9"/>
    <w:rsid w:val="00E53037"/>
    <w:rsid w:val="00E64618"/>
    <w:rsid w:val="00E6645F"/>
    <w:rsid w:val="00E83251"/>
    <w:rsid w:val="00E86EDC"/>
    <w:rsid w:val="00E92DA0"/>
    <w:rsid w:val="00E95B4B"/>
    <w:rsid w:val="00EB0A0D"/>
    <w:rsid w:val="00EE62E8"/>
    <w:rsid w:val="00EF599C"/>
    <w:rsid w:val="00EF64C1"/>
    <w:rsid w:val="00F02527"/>
    <w:rsid w:val="00F02559"/>
    <w:rsid w:val="00F03DE4"/>
    <w:rsid w:val="00F0585C"/>
    <w:rsid w:val="00F05C2E"/>
    <w:rsid w:val="00F065C9"/>
    <w:rsid w:val="00F244CF"/>
    <w:rsid w:val="00F27EF6"/>
    <w:rsid w:val="00F3788B"/>
    <w:rsid w:val="00F532A7"/>
    <w:rsid w:val="00F57277"/>
    <w:rsid w:val="00F643DA"/>
    <w:rsid w:val="00F67F92"/>
    <w:rsid w:val="00F70700"/>
    <w:rsid w:val="00F71F1B"/>
    <w:rsid w:val="00F83ED8"/>
    <w:rsid w:val="00F86392"/>
    <w:rsid w:val="00F912B5"/>
    <w:rsid w:val="00F937DC"/>
    <w:rsid w:val="00F965CC"/>
    <w:rsid w:val="00FA20DD"/>
    <w:rsid w:val="00FA26F1"/>
    <w:rsid w:val="00FA62C0"/>
    <w:rsid w:val="00FB3431"/>
    <w:rsid w:val="00FB7B30"/>
    <w:rsid w:val="00FC0B48"/>
    <w:rsid w:val="00FC5A1E"/>
    <w:rsid w:val="00FD276C"/>
    <w:rsid w:val="00FD30FB"/>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8DC6083"/>
  <w15:docId w15:val="{42093D02-DB2C-4D92-9244-08A7AF6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VID_PD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44EC7-6243-404A-A508-5843E351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6</Pages>
  <Words>7677</Words>
  <Characters>4376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183</cp:revision>
  <cp:lastPrinted>2018-02-26T06:37:00Z</cp:lastPrinted>
  <dcterms:created xsi:type="dcterms:W3CDTF">2017-01-23T07:08:00Z</dcterms:created>
  <dcterms:modified xsi:type="dcterms:W3CDTF">2020-07-06T13:32:00Z</dcterms:modified>
</cp:coreProperties>
</file>